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BE5D" w14:textId="77777777" w:rsidR="00C20A07" w:rsidRDefault="003A6708" w:rsidP="00C20A07">
      <w:pPr>
        <w:jc w:val="center"/>
        <w:rPr>
          <w:b/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D15539F" wp14:editId="33F2471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1097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289" y="21421"/>
                <wp:lineTo x="2128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BE522" w14:textId="09F58B82" w:rsidR="00C20A07" w:rsidRDefault="00C20A07" w:rsidP="00205E90">
      <w:pPr>
        <w:spacing w:after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International Plumbing Code Update</w:t>
      </w:r>
    </w:p>
    <w:p w14:paraId="5851F9D4" w14:textId="77777777" w:rsidR="00C20A07" w:rsidRDefault="00C20A07" w:rsidP="00205E90">
      <w:pPr>
        <w:spacing w:after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Course Description and Outline</w:t>
      </w:r>
    </w:p>
    <w:p w14:paraId="5BEA27DC" w14:textId="77777777" w:rsidR="00597772" w:rsidRDefault="00597772" w:rsidP="00C20A07">
      <w:pPr>
        <w:spacing w:after="0"/>
        <w:jc w:val="center"/>
        <w:rPr>
          <w:b/>
          <w:sz w:val="32"/>
          <w:szCs w:val="32"/>
        </w:rPr>
      </w:pPr>
    </w:p>
    <w:p w14:paraId="51B26A62" w14:textId="77777777" w:rsidR="00205E90" w:rsidRDefault="00205E90" w:rsidP="00C20A07">
      <w:pPr>
        <w:tabs>
          <w:tab w:val="left" w:pos="720"/>
          <w:tab w:val="left" w:pos="1440"/>
          <w:tab w:val="left" w:pos="2160"/>
        </w:tabs>
        <w:spacing w:after="0"/>
        <w:ind w:left="2160" w:hanging="2160"/>
        <w:rPr>
          <w:b/>
          <w:bCs/>
        </w:rPr>
      </w:pPr>
    </w:p>
    <w:p w14:paraId="410807B3" w14:textId="49D37EC0" w:rsidR="00C20A07" w:rsidRDefault="00C20A07" w:rsidP="00C20A07">
      <w:pPr>
        <w:tabs>
          <w:tab w:val="left" w:pos="720"/>
          <w:tab w:val="left" w:pos="1440"/>
          <w:tab w:val="left" w:pos="2160"/>
        </w:tabs>
        <w:spacing w:after="0"/>
        <w:ind w:left="2160" w:hanging="2160"/>
      </w:pPr>
      <w:r>
        <w:rPr>
          <w:b/>
          <w:bCs/>
        </w:rPr>
        <w:t>Instructor:</w:t>
      </w:r>
      <w:r>
        <w:t xml:space="preserve"> Jon Webster</w:t>
      </w:r>
    </w:p>
    <w:p w14:paraId="6C1C43A1" w14:textId="77777777" w:rsidR="00C20A07" w:rsidRDefault="00C20A07" w:rsidP="00C20A07">
      <w:pPr>
        <w:tabs>
          <w:tab w:val="left" w:pos="720"/>
          <w:tab w:val="left" w:pos="1440"/>
          <w:tab w:val="left" w:pos="2160"/>
        </w:tabs>
        <w:spacing w:after="0"/>
        <w:ind w:left="2160" w:hanging="2160"/>
      </w:pPr>
      <w:r>
        <w:rPr>
          <w:b/>
          <w:bCs/>
        </w:rPr>
        <w:t xml:space="preserve">Contact Phone:  </w:t>
      </w:r>
      <w:r>
        <w:t>(801)593-2100</w:t>
      </w:r>
    </w:p>
    <w:p w14:paraId="135B5D05" w14:textId="77777777" w:rsidR="00C20A07" w:rsidRDefault="00C20A07" w:rsidP="00C20A07">
      <w:pPr>
        <w:tabs>
          <w:tab w:val="left" w:pos="720"/>
          <w:tab w:val="left" w:pos="1440"/>
          <w:tab w:val="left" w:pos="2160"/>
        </w:tabs>
        <w:spacing w:after="0"/>
        <w:ind w:left="2160" w:hanging="2160"/>
      </w:pPr>
      <w:r w:rsidRPr="0082557D">
        <w:rPr>
          <w:b/>
        </w:rPr>
        <w:t>Email:</w:t>
      </w:r>
      <w:r>
        <w:t xml:space="preserve"> </w:t>
      </w:r>
      <w:r w:rsidR="003A6708">
        <w:t>Amanda.Lessard@davistech.edu</w:t>
      </w:r>
    </w:p>
    <w:p w14:paraId="330C4117" w14:textId="77777777" w:rsidR="00C20A07" w:rsidRDefault="00C20A07" w:rsidP="00C20A07">
      <w:pPr>
        <w:tabs>
          <w:tab w:val="left" w:pos="720"/>
          <w:tab w:val="left" w:pos="1440"/>
          <w:tab w:val="left" w:pos="2160"/>
        </w:tabs>
        <w:spacing w:after="0"/>
        <w:ind w:left="2160" w:hanging="2160"/>
        <w:rPr>
          <w:b/>
          <w:bCs/>
        </w:rPr>
      </w:pPr>
    </w:p>
    <w:p w14:paraId="7829D2A3" w14:textId="77777777" w:rsidR="00C20A07" w:rsidRDefault="00C20A07" w:rsidP="00C20A07">
      <w:pPr>
        <w:tabs>
          <w:tab w:val="left" w:pos="720"/>
          <w:tab w:val="left" w:pos="1440"/>
          <w:tab w:val="left" w:pos="2160"/>
        </w:tabs>
        <w:spacing w:after="0"/>
        <w:ind w:left="2160" w:hanging="2160"/>
      </w:pPr>
      <w:r>
        <w:rPr>
          <w:b/>
          <w:bCs/>
        </w:rPr>
        <w:t>Course Description:</w:t>
      </w:r>
      <w:r>
        <w:tab/>
      </w:r>
    </w:p>
    <w:p w14:paraId="7782BBC3" w14:textId="77777777" w:rsidR="00C20A07" w:rsidRDefault="00C20A07" w:rsidP="00C20A07">
      <w:pPr>
        <w:rPr>
          <w:bCs/>
        </w:rPr>
      </w:pPr>
      <w:r w:rsidRPr="00D72525">
        <w:rPr>
          <w:color w:val="333333"/>
        </w:rPr>
        <w:t xml:space="preserve">This </w:t>
      </w:r>
      <w:r w:rsidR="0012523F">
        <w:rPr>
          <w:color w:val="333333"/>
        </w:rPr>
        <w:t>twelve</w:t>
      </w:r>
      <w:r w:rsidRPr="00D72525">
        <w:rPr>
          <w:color w:val="333333"/>
        </w:rPr>
        <w:t xml:space="preserve">-hour course meets the Utah requirement for licensed </w:t>
      </w:r>
      <w:r>
        <w:rPr>
          <w:color w:val="333333"/>
        </w:rPr>
        <w:t>plumber’s</w:t>
      </w:r>
      <w:r w:rsidRPr="00D72525">
        <w:rPr>
          <w:color w:val="333333"/>
        </w:rPr>
        <w:t xml:space="preserve"> continuing education credits. </w:t>
      </w:r>
      <w:r>
        <w:rPr>
          <w:bCs/>
        </w:rPr>
        <w:t xml:space="preserve">This course covers the most </w:t>
      </w:r>
      <w:r w:rsidR="0012523F">
        <w:rPr>
          <w:bCs/>
        </w:rPr>
        <w:t xml:space="preserve">significant IPC and IFGC Code changes.  </w:t>
      </w:r>
      <w:r>
        <w:rPr>
          <w:bCs/>
        </w:rPr>
        <w:t xml:space="preserve">The course </w:t>
      </w:r>
      <w:r w:rsidR="0028165B">
        <w:rPr>
          <w:bCs/>
        </w:rPr>
        <w:t>reviews</w:t>
      </w:r>
      <w:r>
        <w:rPr>
          <w:bCs/>
        </w:rPr>
        <w:t xml:space="preserve"> </w:t>
      </w:r>
      <w:r w:rsidR="0012523F">
        <w:rPr>
          <w:bCs/>
        </w:rPr>
        <w:t>general regulations, fixtures faucets and fixture fittings, water heaters, water distribution, drainage, venting and storm drainage sizing</w:t>
      </w:r>
      <w:r>
        <w:rPr>
          <w:bCs/>
        </w:rPr>
        <w:t xml:space="preserve"> and </w:t>
      </w:r>
      <w:r w:rsidR="0012523F">
        <w:rPr>
          <w:bCs/>
        </w:rPr>
        <w:t>gas piping installations</w:t>
      </w:r>
      <w:r>
        <w:rPr>
          <w:bCs/>
        </w:rPr>
        <w:t>.</w:t>
      </w:r>
    </w:p>
    <w:p w14:paraId="6D6A0E1D" w14:textId="77777777" w:rsidR="00C20A07" w:rsidRDefault="00C20A07" w:rsidP="00C20A07">
      <w:pPr>
        <w:spacing w:after="0"/>
        <w:rPr>
          <w:b/>
        </w:rPr>
      </w:pPr>
      <w:r>
        <w:rPr>
          <w:b/>
        </w:rPr>
        <w:t xml:space="preserve">Course </w:t>
      </w:r>
      <w:r w:rsidRPr="00CB229E">
        <w:rPr>
          <w:b/>
        </w:rPr>
        <w:t>Objectives:</w:t>
      </w:r>
      <w:r>
        <w:rPr>
          <w:b/>
        </w:rPr>
        <w:tab/>
      </w:r>
      <w:r>
        <w:rPr>
          <w:b/>
        </w:rPr>
        <w:tab/>
      </w:r>
    </w:p>
    <w:p w14:paraId="18AC6C7E" w14:textId="77777777" w:rsidR="00C20A07" w:rsidRDefault="00597772" w:rsidP="00C20A07">
      <w:pPr>
        <w:numPr>
          <w:ilvl w:val="0"/>
          <w:numId w:val="1"/>
        </w:numPr>
        <w:spacing w:after="0" w:line="240" w:lineRule="auto"/>
      </w:pPr>
      <w:r>
        <w:t>Understand</w:t>
      </w:r>
      <w:r w:rsidR="00C20A07">
        <w:t xml:space="preserve"> </w:t>
      </w:r>
      <w:r w:rsidR="00C20A07" w:rsidRPr="00CB229E">
        <w:t>code sections in the 20</w:t>
      </w:r>
      <w:r w:rsidR="00C20A07">
        <w:t>1</w:t>
      </w:r>
      <w:r w:rsidR="003A6708">
        <w:t>8</w:t>
      </w:r>
      <w:r w:rsidR="00C20A07" w:rsidRPr="00CB229E">
        <w:t xml:space="preserve"> </w:t>
      </w:r>
      <w:r w:rsidR="008D0A54">
        <w:t>IPC</w:t>
      </w:r>
      <w:r w:rsidR="0083714B">
        <w:t xml:space="preserve"> and IFGC</w:t>
      </w:r>
      <w:r w:rsidR="00C20A07" w:rsidRPr="00CB229E">
        <w:t xml:space="preserve"> that have been changed</w:t>
      </w:r>
    </w:p>
    <w:p w14:paraId="29CADE4A" w14:textId="77777777" w:rsidR="00C20A07" w:rsidRDefault="00597772" w:rsidP="00C20A07">
      <w:pPr>
        <w:numPr>
          <w:ilvl w:val="0"/>
          <w:numId w:val="1"/>
        </w:numPr>
        <w:spacing w:after="0" w:line="240" w:lineRule="auto"/>
      </w:pPr>
      <w:r>
        <w:t>Understand</w:t>
      </w:r>
      <w:r w:rsidR="00C20A07">
        <w:t xml:space="preserve"> why certain 201</w:t>
      </w:r>
      <w:r w:rsidR="003A6708">
        <w:t>8</w:t>
      </w:r>
      <w:r w:rsidR="00C20A07">
        <w:t xml:space="preserve"> </w:t>
      </w:r>
      <w:r w:rsidR="008D0A54">
        <w:t>IPC</w:t>
      </w:r>
      <w:r w:rsidR="0083714B">
        <w:t xml:space="preserve"> and IFGC </w:t>
      </w:r>
      <w:r w:rsidR="00C20A07">
        <w:t xml:space="preserve"> changes were made</w:t>
      </w:r>
    </w:p>
    <w:p w14:paraId="66BE7F6B" w14:textId="77777777" w:rsidR="00C20A07" w:rsidRDefault="00C20A07" w:rsidP="00C20A07">
      <w:pPr>
        <w:numPr>
          <w:ilvl w:val="0"/>
          <w:numId w:val="1"/>
        </w:numPr>
        <w:spacing w:after="0" w:line="240" w:lineRule="auto"/>
      </w:pPr>
      <w:r>
        <w:t>Apply the 201</w:t>
      </w:r>
      <w:r w:rsidR="003A6708">
        <w:t>8</w:t>
      </w:r>
      <w:r>
        <w:t xml:space="preserve"> </w:t>
      </w:r>
      <w:r w:rsidR="008D0A54">
        <w:t>IPC</w:t>
      </w:r>
      <w:r>
        <w:t xml:space="preserve"> </w:t>
      </w:r>
      <w:r w:rsidR="0083714B">
        <w:t xml:space="preserve">and IFGC </w:t>
      </w:r>
      <w:r>
        <w:t>changes to workplace situations</w:t>
      </w:r>
    </w:p>
    <w:p w14:paraId="352B111A" w14:textId="77777777" w:rsidR="0083714B" w:rsidRDefault="0083714B" w:rsidP="00C20A07">
      <w:pPr>
        <w:tabs>
          <w:tab w:val="left" w:pos="720"/>
          <w:tab w:val="left" w:pos="1440"/>
          <w:tab w:val="left" w:pos="2160"/>
        </w:tabs>
        <w:spacing w:after="0"/>
        <w:ind w:left="2160" w:hanging="2160"/>
        <w:rPr>
          <w:b/>
          <w:bCs/>
        </w:rPr>
      </w:pPr>
    </w:p>
    <w:p w14:paraId="503BD521" w14:textId="77777777" w:rsidR="00C20A07" w:rsidRDefault="00C20A07" w:rsidP="00C20A07">
      <w:pPr>
        <w:tabs>
          <w:tab w:val="left" w:pos="720"/>
          <w:tab w:val="left" w:pos="1440"/>
          <w:tab w:val="left" w:pos="2160"/>
        </w:tabs>
        <w:spacing w:after="0"/>
        <w:ind w:left="2160" w:hanging="2160"/>
        <w:rPr>
          <w:b/>
          <w:bCs/>
        </w:rPr>
      </w:pPr>
      <w:r>
        <w:rPr>
          <w:b/>
          <w:bCs/>
        </w:rPr>
        <w:t>Length:</w:t>
      </w:r>
      <w:r>
        <w:rPr>
          <w:b/>
          <w:bCs/>
        </w:rPr>
        <w:tab/>
      </w:r>
      <w:r>
        <w:rPr>
          <w:b/>
          <w:bCs/>
        </w:rPr>
        <w:tab/>
      </w:r>
    </w:p>
    <w:p w14:paraId="226C4628" w14:textId="77777777" w:rsidR="00C20A07" w:rsidRDefault="0012523F" w:rsidP="00C20A07">
      <w:pPr>
        <w:tabs>
          <w:tab w:val="left" w:pos="720"/>
          <w:tab w:val="left" w:pos="1440"/>
          <w:tab w:val="left" w:pos="2160"/>
        </w:tabs>
        <w:ind w:left="2160" w:hanging="2160"/>
      </w:pPr>
      <w:r>
        <w:t>12 hours (</w:t>
      </w:r>
      <w:r w:rsidR="00F50FF7">
        <w:t xml:space="preserve">plumbing </w:t>
      </w:r>
      <w:r>
        <w:t>core</w:t>
      </w:r>
      <w:r w:rsidR="00C20A07">
        <w:t>)</w:t>
      </w:r>
    </w:p>
    <w:p w14:paraId="2ECC26FA" w14:textId="77777777" w:rsidR="00C20A07" w:rsidRDefault="00C20A07" w:rsidP="00C20A07">
      <w:pPr>
        <w:tabs>
          <w:tab w:val="left" w:pos="720"/>
          <w:tab w:val="left" w:pos="1440"/>
          <w:tab w:val="left" w:pos="2160"/>
        </w:tabs>
        <w:spacing w:after="0"/>
        <w:ind w:left="2160" w:hanging="2160"/>
        <w:rPr>
          <w:b/>
          <w:bCs/>
        </w:rPr>
      </w:pPr>
      <w:r>
        <w:rPr>
          <w:b/>
          <w:bCs/>
        </w:rPr>
        <w:t>Books &amp; Materials:</w:t>
      </w:r>
      <w:r>
        <w:rPr>
          <w:b/>
          <w:bCs/>
        </w:rPr>
        <w:tab/>
      </w:r>
    </w:p>
    <w:p w14:paraId="6900125E" w14:textId="77777777" w:rsidR="00C20A07" w:rsidRDefault="008D0A54" w:rsidP="00C20A07">
      <w:pPr>
        <w:numPr>
          <w:ilvl w:val="0"/>
          <w:numId w:val="2"/>
        </w:numPr>
        <w:tabs>
          <w:tab w:val="left" w:pos="720"/>
          <w:tab w:val="left" w:pos="1440"/>
          <w:tab w:val="left" w:pos="2160"/>
        </w:tabs>
        <w:spacing w:after="0" w:line="240" w:lineRule="auto"/>
        <w:rPr>
          <w:bCs/>
        </w:rPr>
      </w:pPr>
      <w:r>
        <w:rPr>
          <w:bCs/>
        </w:rPr>
        <w:t>I</w:t>
      </w:r>
      <w:r w:rsidR="0012523F">
        <w:rPr>
          <w:bCs/>
        </w:rPr>
        <w:t xml:space="preserve">nternational Plumbing Code </w:t>
      </w:r>
      <w:r w:rsidR="00C20A07">
        <w:rPr>
          <w:bCs/>
        </w:rPr>
        <w:t>20</w:t>
      </w:r>
      <w:r w:rsidR="003A6708">
        <w:rPr>
          <w:bCs/>
        </w:rPr>
        <w:t>18</w:t>
      </w:r>
      <w:r w:rsidR="00AD3406">
        <w:rPr>
          <w:bCs/>
        </w:rPr>
        <w:t>, (Required)</w:t>
      </w:r>
    </w:p>
    <w:p w14:paraId="42CDA047" w14:textId="77777777" w:rsidR="0012523F" w:rsidRDefault="003A6708" w:rsidP="00C20A07">
      <w:pPr>
        <w:numPr>
          <w:ilvl w:val="0"/>
          <w:numId w:val="2"/>
        </w:numPr>
        <w:tabs>
          <w:tab w:val="left" w:pos="720"/>
          <w:tab w:val="left" w:pos="1440"/>
          <w:tab w:val="left" w:pos="2160"/>
        </w:tabs>
        <w:spacing w:after="0" w:line="240" w:lineRule="auto"/>
        <w:rPr>
          <w:bCs/>
        </w:rPr>
      </w:pPr>
      <w:r>
        <w:rPr>
          <w:bCs/>
        </w:rPr>
        <w:t>International Fuel Gas Code 2018</w:t>
      </w:r>
      <w:r w:rsidR="00AD3406">
        <w:rPr>
          <w:bCs/>
        </w:rPr>
        <w:t>, (Recommended)</w:t>
      </w:r>
    </w:p>
    <w:p w14:paraId="658A8E7F" w14:textId="77777777" w:rsidR="00C20A07" w:rsidRDefault="00835BA7" w:rsidP="00C20A07">
      <w:pPr>
        <w:numPr>
          <w:ilvl w:val="0"/>
          <w:numId w:val="2"/>
        </w:numPr>
        <w:tabs>
          <w:tab w:val="left" w:pos="720"/>
          <w:tab w:val="left" w:pos="1440"/>
          <w:tab w:val="left" w:pos="2160"/>
        </w:tabs>
        <w:spacing w:after="0" w:line="240" w:lineRule="auto"/>
        <w:rPr>
          <w:bCs/>
        </w:rPr>
      </w:pPr>
      <w:r>
        <w:rPr>
          <w:bCs/>
        </w:rPr>
        <w:t>Significant Change</w:t>
      </w:r>
      <w:r w:rsidR="003A6708">
        <w:rPr>
          <w:bCs/>
        </w:rPr>
        <w:t>s to the IPC, IMC and IFGC, 2018</w:t>
      </w:r>
      <w:r>
        <w:rPr>
          <w:bCs/>
        </w:rPr>
        <w:t xml:space="preserve"> Edition</w:t>
      </w:r>
      <w:r w:rsidR="00AD3406">
        <w:rPr>
          <w:bCs/>
        </w:rPr>
        <w:t xml:space="preserve"> (Recommended)</w:t>
      </w:r>
    </w:p>
    <w:p w14:paraId="0F897BA7" w14:textId="77777777" w:rsidR="00575CB9" w:rsidRDefault="00575CB9" w:rsidP="00C20A07">
      <w:pPr>
        <w:tabs>
          <w:tab w:val="left" w:pos="720"/>
          <w:tab w:val="left" w:pos="1440"/>
          <w:tab w:val="left" w:pos="2160"/>
        </w:tabs>
        <w:ind w:left="2160" w:hanging="2160"/>
        <w:rPr>
          <w:b/>
          <w:bCs/>
        </w:rPr>
      </w:pPr>
    </w:p>
    <w:p w14:paraId="28595D28" w14:textId="77777777" w:rsidR="00C20A07" w:rsidRDefault="00C20A07" w:rsidP="00575CB9">
      <w:pPr>
        <w:tabs>
          <w:tab w:val="left" w:pos="720"/>
          <w:tab w:val="left" w:pos="1440"/>
          <w:tab w:val="left" w:pos="2160"/>
        </w:tabs>
        <w:spacing w:after="0"/>
        <w:ind w:left="2160" w:hanging="2160"/>
        <w:rPr>
          <w:b/>
          <w:bCs/>
        </w:rPr>
      </w:pPr>
      <w:r>
        <w:rPr>
          <w:b/>
          <w:bCs/>
        </w:rPr>
        <w:t>Class Outline:</w:t>
      </w:r>
    </w:p>
    <w:p w14:paraId="075796CF" w14:textId="77777777" w:rsidR="00835BA7" w:rsidRDefault="00F55E19" w:rsidP="0012523F">
      <w:pPr>
        <w:spacing w:after="0"/>
        <w:ind w:firstLine="720"/>
      </w:pPr>
      <w:r>
        <w:t xml:space="preserve">Core: </w:t>
      </w:r>
      <w:r w:rsidR="00835BA7">
        <w:t>International Plumbing Code</w:t>
      </w:r>
    </w:p>
    <w:p w14:paraId="46413D6B" w14:textId="77777777" w:rsidR="00F55E19" w:rsidRPr="00C20A07" w:rsidRDefault="00F55E19" w:rsidP="0012523F">
      <w:pPr>
        <w:spacing w:after="0"/>
        <w:ind w:left="720" w:firstLine="720"/>
      </w:pPr>
      <w:r>
        <w:t xml:space="preserve">Administration </w:t>
      </w:r>
      <w:r>
        <w:tab/>
      </w:r>
      <w:r w:rsidR="0012523F">
        <w:t xml:space="preserve">and General </w:t>
      </w:r>
      <w:r w:rsidR="0028165B">
        <w:t>Regulation</w:t>
      </w:r>
      <w:r w:rsidR="0028165B">
        <w:tab/>
      </w:r>
      <w:r>
        <w:tab/>
      </w:r>
      <w:r w:rsidR="0012523F">
        <w:t>3 hours</w:t>
      </w:r>
      <w:r>
        <w:tab/>
      </w:r>
      <w:r>
        <w:tab/>
      </w:r>
      <w:r>
        <w:tab/>
      </w:r>
      <w:r>
        <w:tab/>
      </w:r>
    </w:p>
    <w:p w14:paraId="4FDE10E1" w14:textId="77777777" w:rsidR="001E2D53" w:rsidRPr="00C20A07" w:rsidRDefault="001E2D53" w:rsidP="0012523F">
      <w:pPr>
        <w:spacing w:after="0"/>
        <w:ind w:left="720" w:firstLine="720"/>
      </w:pPr>
      <w:r w:rsidRPr="00C20A07">
        <w:t>Indirect/</w:t>
      </w:r>
      <w:r w:rsidR="00784F41" w:rsidRPr="00C20A07">
        <w:t xml:space="preserve">Special </w:t>
      </w:r>
      <w:r w:rsidRPr="00C20A07">
        <w:t>waste</w:t>
      </w:r>
      <w:r w:rsidR="00F55E19">
        <w:t xml:space="preserve"> </w:t>
      </w:r>
      <w:r w:rsidR="00C546CF">
        <w:tab/>
      </w:r>
      <w:r w:rsidR="00C546CF">
        <w:tab/>
      </w:r>
      <w:r w:rsidR="00C546CF">
        <w:tab/>
      </w:r>
      <w:r w:rsidR="00C546CF">
        <w:tab/>
        <w:t>1 hour</w:t>
      </w:r>
    </w:p>
    <w:p w14:paraId="153A6DDE" w14:textId="77777777" w:rsidR="001E2D53" w:rsidRPr="00C20A07" w:rsidRDefault="00784F41" w:rsidP="0012523F">
      <w:pPr>
        <w:spacing w:after="0"/>
        <w:ind w:left="720" w:firstLine="720"/>
      </w:pPr>
      <w:r w:rsidRPr="00C20A07">
        <w:t>F</w:t>
      </w:r>
      <w:r w:rsidR="001E2D53" w:rsidRPr="00C20A07">
        <w:t>ixtures</w:t>
      </w:r>
      <w:r w:rsidRPr="00C20A07">
        <w:t xml:space="preserve"> Faucets</w:t>
      </w:r>
      <w:r w:rsidR="001E2D53" w:rsidRPr="00C20A07">
        <w:t>/</w:t>
      </w:r>
      <w:r w:rsidRPr="00C20A07">
        <w:t>Fixture Fittings -</w:t>
      </w:r>
      <w:r w:rsidR="001E2D53" w:rsidRPr="00C20A07">
        <w:t>ADA</w:t>
      </w:r>
      <w:r w:rsidRPr="00C20A07">
        <w:t>-</w:t>
      </w:r>
      <w:r w:rsidR="0028165B">
        <w:tab/>
      </w:r>
      <w:r w:rsidR="0028165B">
        <w:tab/>
        <w:t xml:space="preserve">1 </w:t>
      </w:r>
      <w:r w:rsidR="00C546CF">
        <w:t>hour</w:t>
      </w:r>
    </w:p>
    <w:p w14:paraId="7D95A739" w14:textId="77777777" w:rsidR="001E2D53" w:rsidRPr="00C20A07" w:rsidRDefault="001E2D53" w:rsidP="0012523F">
      <w:pPr>
        <w:spacing w:after="0"/>
        <w:ind w:left="720" w:firstLine="720"/>
      </w:pPr>
      <w:r w:rsidRPr="00C20A07">
        <w:t>Water Heaters</w:t>
      </w:r>
      <w:r w:rsidR="0028165B">
        <w:tab/>
      </w:r>
      <w:r w:rsidR="0028165B">
        <w:tab/>
      </w:r>
      <w:r w:rsidR="0028165B">
        <w:tab/>
      </w:r>
      <w:r w:rsidR="0028165B">
        <w:tab/>
      </w:r>
      <w:r w:rsidR="0028165B">
        <w:tab/>
        <w:t>1</w:t>
      </w:r>
      <w:r w:rsidR="00C546CF">
        <w:t xml:space="preserve"> hour</w:t>
      </w:r>
    </w:p>
    <w:p w14:paraId="713D4425" w14:textId="77777777" w:rsidR="001E2D53" w:rsidRPr="00C20A07" w:rsidRDefault="001E2D53" w:rsidP="0012523F">
      <w:pPr>
        <w:spacing w:after="0"/>
        <w:ind w:left="720" w:firstLine="720"/>
      </w:pPr>
      <w:r w:rsidRPr="00C20A07">
        <w:t xml:space="preserve">Water </w:t>
      </w:r>
      <w:r w:rsidR="00784F41" w:rsidRPr="00C20A07">
        <w:t>Distribution</w:t>
      </w:r>
      <w:r w:rsidR="00C546CF">
        <w:tab/>
      </w:r>
      <w:r w:rsidR="00C546CF">
        <w:tab/>
      </w:r>
      <w:r w:rsidR="00C546CF">
        <w:tab/>
      </w:r>
      <w:r w:rsidR="00C546CF">
        <w:tab/>
        <w:t>1 hour</w:t>
      </w:r>
    </w:p>
    <w:p w14:paraId="566C24D1" w14:textId="77777777" w:rsidR="00784F41" w:rsidRPr="00C20A07" w:rsidRDefault="00784F41" w:rsidP="0012523F">
      <w:pPr>
        <w:spacing w:after="0"/>
      </w:pPr>
      <w:r w:rsidRPr="00C20A07">
        <w:tab/>
      </w:r>
      <w:r w:rsidR="00F55E19">
        <w:tab/>
      </w:r>
      <w:r w:rsidRPr="00C20A07">
        <w:t xml:space="preserve"> </w:t>
      </w:r>
      <w:r w:rsidR="00C546CF">
        <w:t>Sizing: Drainage</w:t>
      </w:r>
      <w:r w:rsidR="0028165B">
        <w:t>, Venting and Storm Drainage</w:t>
      </w:r>
      <w:r w:rsidR="0028165B">
        <w:tab/>
        <w:t>2</w:t>
      </w:r>
      <w:r w:rsidR="00C546CF">
        <w:t xml:space="preserve"> hours</w:t>
      </w:r>
    </w:p>
    <w:p w14:paraId="0DCD5CFD" w14:textId="77777777" w:rsidR="00784F41" w:rsidRDefault="00784F41" w:rsidP="0012523F">
      <w:pPr>
        <w:spacing w:after="0"/>
      </w:pPr>
      <w:r w:rsidRPr="00C20A07">
        <w:tab/>
      </w:r>
      <w:r w:rsidR="00F55E19">
        <w:t xml:space="preserve">Core: </w:t>
      </w:r>
      <w:r w:rsidRPr="00C20A07">
        <w:t xml:space="preserve">International Fuel Gas Code </w:t>
      </w:r>
    </w:p>
    <w:p w14:paraId="1A752171" w14:textId="77777777" w:rsidR="00F768CF" w:rsidRDefault="00F768CF" w:rsidP="0012523F">
      <w:pPr>
        <w:spacing w:after="0"/>
      </w:pPr>
      <w:r>
        <w:tab/>
      </w:r>
      <w:r>
        <w:tab/>
        <w:t xml:space="preserve">Administration </w:t>
      </w:r>
      <w:r w:rsidR="0012523F">
        <w:t>General Regulations</w:t>
      </w:r>
      <w:r w:rsidR="00F55E19">
        <w:tab/>
      </w:r>
      <w:r w:rsidR="00F55E19">
        <w:tab/>
        <w:t>1 hour</w:t>
      </w:r>
    </w:p>
    <w:p w14:paraId="1A90A320" w14:textId="77777777" w:rsidR="005E00B0" w:rsidRPr="00C20A07" w:rsidRDefault="00F768CF" w:rsidP="0028165B">
      <w:pPr>
        <w:spacing w:after="0"/>
      </w:pPr>
      <w:r>
        <w:tab/>
      </w:r>
      <w:r>
        <w:tab/>
        <w:t>Gas Piping Installations</w:t>
      </w:r>
      <w:r w:rsidR="00F55E19">
        <w:tab/>
      </w:r>
      <w:r w:rsidR="00F55E19">
        <w:tab/>
      </w:r>
      <w:r w:rsidR="00F55E19">
        <w:tab/>
      </w:r>
      <w:r w:rsidR="00F55E19">
        <w:tab/>
      </w:r>
      <w:r w:rsidR="0012523F">
        <w:t>2</w:t>
      </w:r>
      <w:r w:rsidR="00F55E19">
        <w:t xml:space="preserve"> hour</w:t>
      </w:r>
    </w:p>
    <w:p w14:paraId="39CEC982" w14:textId="77777777" w:rsidR="00C20A07" w:rsidRPr="00C20A07" w:rsidRDefault="00C20A07"/>
    <w:sectPr w:rsidR="00C20A07" w:rsidRPr="00C20A07" w:rsidSect="00ED4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B5F5C"/>
    <w:multiLevelType w:val="hybridMultilevel"/>
    <w:tmpl w:val="43C2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035FF"/>
    <w:multiLevelType w:val="hybridMultilevel"/>
    <w:tmpl w:val="510C9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0B0"/>
    <w:rsid w:val="0012523F"/>
    <w:rsid w:val="001E2D53"/>
    <w:rsid w:val="00205E90"/>
    <w:rsid w:val="0028165B"/>
    <w:rsid w:val="002C070F"/>
    <w:rsid w:val="003A6708"/>
    <w:rsid w:val="00575CB9"/>
    <w:rsid w:val="00597772"/>
    <w:rsid w:val="005E00B0"/>
    <w:rsid w:val="005F61D0"/>
    <w:rsid w:val="00784F41"/>
    <w:rsid w:val="00824136"/>
    <w:rsid w:val="00835BA7"/>
    <w:rsid w:val="0083714B"/>
    <w:rsid w:val="008D0A54"/>
    <w:rsid w:val="00A26706"/>
    <w:rsid w:val="00AD3406"/>
    <w:rsid w:val="00B74C5B"/>
    <w:rsid w:val="00C20A07"/>
    <w:rsid w:val="00C546CF"/>
    <w:rsid w:val="00C7229A"/>
    <w:rsid w:val="00ED4CD7"/>
    <w:rsid w:val="00F50FF7"/>
    <w:rsid w:val="00F55E19"/>
    <w:rsid w:val="00F768CF"/>
    <w:rsid w:val="00F8607A"/>
    <w:rsid w:val="00FA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5547E"/>
  <w15:docId w15:val="{4D2905B3-B2AF-4976-A61D-83432DA8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Webster</dc:creator>
  <cp:lastModifiedBy>Amanda Lessard</cp:lastModifiedBy>
  <cp:revision>3</cp:revision>
  <cp:lastPrinted>2012-02-24T17:43:00Z</cp:lastPrinted>
  <dcterms:created xsi:type="dcterms:W3CDTF">2020-02-05T20:49:00Z</dcterms:created>
  <dcterms:modified xsi:type="dcterms:W3CDTF">2022-02-02T15:54:00Z</dcterms:modified>
</cp:coreProperties>
</file>