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E49B1" w14:textId="77777777" w:rsidR="00254FAA" w:rsidRDefault="008E2F06" w:rsidP="00B467D7">
      <w:pPr>
        <w:jc w:val="center"/>
        <w:rPr>
          <w:rFonts w:ascii="Bahnschrift" w:hAnsi="Bahnschrift"/>
          <w:b/>
          <w:bCs/>
          <w:sz w:val="40"/>
          <w:szCs w:val="40"/>
        </w:rPr>
      </w:pPr>
      <w:r>
        <w:rPr>
          <w:rFonts w:ascii="Bahnschrift" w:hAnsi="Bahnschrift"/>
          <w:b/>
          <w:bCs/>
          <w:sz w:val="40"/>
          <w:szCs w:val="40"/>
        </w:rPr>
        <w:t>Tax Laws That Benefit You</w:t>
      </w:r>
    </w:p>
    <w:p w14:paraId="4CF1FE23" w14:textId="645DB004" w:rsidR="00F95344" w:rsidRPr="00254FAA" w:rsidRDefault="00254FAA" w:rsidP="00B467D7">
      <w:pPr>
        <w:jc w:val="center"/>
        <w:rPr>
          <w:rFonts w:ascii="Bahnschrift" w:hAnsi="Bahnschrift"/>
          <w:b/>
          <w:bCs/>
          <w:sz w:val="32"/>
          <w:szCs w:val="32"/>
        </w:rPr>
      </w:pPr>
      <w:r w:rsidRPr="00254FAA">
        <w:rPr>
          <w:rFonts w:ascii="Bahnschrift" w:hAnsi="Bahnschrift"/>
          <w:b/>
          <w:bCs/>
          <w:sz w:val="32"/>
          <w:szCs w:val="32"/>
        </w:rPr>
        <w:t>NRG Code Compliance</w:t>
      </w:r>
    </w:p>
    <w:p w14:paraId="199F34AF" w14:textId="4D3A8435" w:rsidR="005500F1" w:rsidRPr="00C411BA" w:rsidRDefault="005500F1">
      <w:pPr>
        <w:rPr>
          <w:rFonts w:ascii="Bahnschrift" w:hAnsi="Bahnschrift"/>
          <w:b/>
          <w:bCs/>
          <w:sz w:val="32"/>
          <w:szCs w:val="32"/>
        </w:rPr>
      </w:pPr>
      <w:r w:rsidRPr="00C411BA">
        <w:rPr>
          <w:rFonts w:ascii="Bahnschrift" w:hAnsi="Bahnschrift"/>
          <w:b/>
          <w:bCs/>
          <w:sz w:val="32"/>
          <w:szCs w:val="32"/>
        </w:rPr>
        <w:t>Introduction</w:t>
      </w:r>
    </w:p>
    <w:p w14:paraId="1C30CAF8" w14:textId="00C35267" w:rsidR="006E7BE8" w:rsidRPr="00C411BA" w:rsidRDefault="006E7BE8" w:rsidP="006E7BE8">
      <w:pPr>
        <w:pStyle w:val="ListParagraph"/>
        <w:numPr>
          <w:ilvl w:val="0"/>
          <w:numId w:val="2"/>
        </w:numPr>
        <w:rPr>
          <w:rFonts w:ascii="Bahnschrift" w:hAnsi="Bahnschrift"/>
          <w:b/>
          <w:bCs/>
          <w:sz w:val="32"/>
          <w:szCs w:val="32"/>
        </w:rPr>
      </w:pPr>
      <w:r w:rsidRPr="00C411BA">
        <w:rPr>
          <w:rFonts w:ascii="Bahnschrift" w:hAnsi="Bahnschrift"/>
          <w:sz w:val="28"/>
          <w:szCs w:val="28"/>
        </w:rPr>
        <w:t>Presentation Objectives</w:t>
      </w:r>
    </w:p>
    <w:p w14:paraId="77A88F0B" w14:textId="0A25DA1A" w:rsidR="00797E2D" w:rsidRPr="00C411BA" w:rsidRDefault="00C042D9" w:rsidP="00797E2D">
      <w:pPr>
        <w:rPr>
          <w:rFonts w:ascii="Bahnschrift" w:hAnsi="Bahnschrift"/>
          <w:b/>
          <w:bCs/>
          <w:sz w:val="32"/>
          <w:szCs w:val="32"/>
        </w:rPr>
      </w:pPr>
      <w:r>
        <w:rPr>
          <w:rFonts w:ascii="Bahnschrift" w:hAnsi="Bahnschrift"/>
          <w:b/>
          <w:bCs/>
          <w:sz w:val="32"/>
          <w:szCs w:val="32"/>
        </w:rPr>
        <w:t xml:space="preserve">Energy </w:t>
      </w:r>
      <w:r w:rsidR="008F1E02">
        <w:rPr>
          <w:rFonts w:ascii="Bahnschrift" w:hAnsi="Bahnschrift"/>
          <w:b/>
          <w:bCs/>
          <w:sz w:val="32"/>
          <w:szCs w:val="32"/>
        </w:rPr>
        <w:t>Code &amp; D</w:t>
      </w:r>
      <w:r w:rsidR="003F558B">
        <w:rPr>
          <w:rFonts w:ascii="Bahnschrift" w:hAnsi="Bahnschrift"/>
          <w:b/>
          <w:bCs/>
          <w:sz w:val="32"/>
          <w:szCs w:val="32"/>
        </w:rPr>
        <w:t>welling Unit</w:t>
      </w:r>
      <w:r w:rsidR="00892D56">
        <w:rPr>
          <w:rFonts w:ascii="Bahnschrift" w:hAnsi="Bahnschrift"/>
          <w:b/>
          <w:bCs/>
          <w:sz w:val="32"/>
          <w:szCs w:val="32"/>
        </w:rPr>
        <w:t xml:space="preserve"> Credit</w:t>
      </w:r>
      <w:r w:rsidR="008F1E02">
        <w:rPr>
          <w:rFonts w:ascii="Bahnschrift" w:hAnsi="Bahnschrift"/>
          <w:b/>
          <w:bCs/>
          <w:sz w:val="32"/>
          <w:szCs w:val="32"/>
        </w:rPr>
        <w:t>s</w:t>
      </w:r>
    </w:p>
    <w:p w14:paraId="188494B5" w14:textId="2E731CAE" w:rsidR="00797E2D" w:rsidRPr="00C411BA" w:rsidRDefault="00797E2D" w:rsidP="00797E2D">
      <w:pPr>
        <w:pStyle w:val="ListParagraph"/>
        <w:numPr>
          <w:ilvl w:val="0"/>
          <w:numId w:val="9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 xml:space="preserve">What </w:t>
      </w:r>
      <w:r w:rsidR="008F1E02">
        <w:rPr>
          <w:rFonts w:ascii="Bahnschrift" w:hAnsi="Bahnschrift"/>
          <w:sz w:val="28"/>
          <w:szCs w:val="28"/>
        </w:rPr>
        <w:t>are the</w:t>
      </w:r>
      <w:r w:rsidRPr="00C411BA">
        <w:rPr>
          <w:rFonts w:ascii="Bahnschrift" w:hAnsi="Bahnschrift"/>
          <w:sz w:val="28"/>
          <w:szCs w:val="28"/>
        </w:rPr>
        <w:t xml:space="preserve"> </w:t>
      </w:r>
      <w:r w:rsidR="005273B9">
        <w:rPr>
          <w:rFonts w:ascii="Bahnschrift" w:hAnsi="Bahnschrift"/>
          <w:sz w:val="28"/>
          <w:szCs w:val="28"/>
        </w:rPr>
        <w:t xml:space="preserve">energy code </w:t>
      </w:r>
      <w:r w:rsidR="002A5083">
        <w:rPr>
          <w:rFonts w:ascii="Bahnschrift" w:hAnsi="Bahnschrift"/>
          <w:sz w:val="28"/>
          <w:szCs w:val="28"/>
        </w:rPr>
        <w:t>and</w:t>
      </w:r>
      <w:r w:rsidR="008F1E02">
        <w:rPr>
          <w:rFonts w:ascii="Bahnschrift" w:hAnsi="Bahnschrift"/>
          <w:sz w:val="28"/>
          <w:szCs w:val="28"/>
        </w:rPr>
        <w:t xml:space="preserve"> the </w:t>
      </w:r>
      <w:r w:rsidRPr="00C411BA">
        <w:rPr>
          <w:rFonts w:ascii="Bahnschrift" w:hAnsi="Bahnschrift"/>
          <w:sz w:val="28"/>
          <w:szCs w:val="28"/>
        </w:rPr>
        <w:t xml:space="preserve">§45L tax credit? </w:t>
      </w:r>
    </w:p>
    <w:p w14:paraId="31499309" w14:textId="77777777" w:rsidR="00797E2D" w:rsidRPr="00C411BA" w:rsidRDefault="00797E2D" w:rsidP="00797E2D">
      <w:pPr>
        <w:pStyle w:val="ListParagraph"/>
        <w:numPr>
          <w:ilvl w:val="0"/>
          <w:numId w:val="9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>Qualifications for credit</w:t>
      </w:r>
      <w:r w:rsidRPr="00C411BA">
        <w:rPr>
          <w:rFonts w:ascii="Bahnschrift" w:hAnsi="Bahnschrift"/>
          <w:sz w:val="28"/>
          <w:szCs w:val="28"/>
        </w:rPr>
        <w:tab/>
      </w:r>
    </w:p>
    <w:p w14:paraId="6E9A8B58" w14:textId="77777777" w:rsidR="00797E2D" w:rsidRPr="00C411BA" w:rsidRDefault="00797E2D" w:rsidP="00797E2D">
      <w:pPr>
        <w:pStyle w:val="ListParagraph"/>
        <w:numPr>
          <w:ilvl w:val="0"/>
          <w:numId w:val="9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Case Study</w:t>
      </w:r>
    </w:p>
    <w:p w14:paraId="39E0AF52" w14:textId="11CFACB7" w:rsidR="00797E2D" w:rsidRDefault="00BB03B0" w:rsidP="00797E2D">
      <w:pPr>
        <w:pStyle w:val="ListParagraph"/>
        <w:numPr>
          <w:ilvl w:val="0"/>
          <w:numId w:val="9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Inflation Reduction Act</w:t>
      </w:r>
    </w:p>
    <w:p w14:paraId="67219942" w14:textId="3DF5E59B" w:rsidR="000D0273" w:rsidRDefault="000D0273" w:rsidP="000D0273">
      <w:pPr>
        <w:pStyle w:val="ListParagraph"/>
        <w:numPr>
          <w:ilvl w:val="1"/>
          <w:numId w:val="9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Increased Credit Value</w:t>
      </w:r>
    </w:p>
    <w:p w14:paraId="1D764E97" w14:textId="771C8564" w:rsidR="003F558B" w:rsidRDefault="00FE51F3" w:rsidP="000D0273">
      <w:pPr>
        <w:pStyle w:val="ListParagraph"/>
        <w:numPr>
          <w:ilvl w:val="1"/>
          <w:numId w:val="9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Changes to Multifamily limitations</w:t>
      </w:r>
    </w:p>
    <w:p w14:paraId="6569BC35" w14:textId="1C020FFD" w:rsidR="000D0273" w:rsidRPr="00C411BA" w:rsidRDefault="000D0273" w:rsidP="000D0273">
      <w:pPr>
        <w:pStyle w:val="ListParagraph"/>
        <w:numPr>
          <w:ilvl w:val="1"/>
          <w:numId w:val="9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Expansion of Credit Allocation for Developers/Builders</w:t>
      </w:r>
    </w:p>
    <w:p w14:paraId="603CEFD0" w14:textId="35B5F15C" w:rsidR="006E7BE8" w:rsidRPr="00C411BA" w:rsidRDefault="00797E2D" w:rsidP="006E7BE8">
      <w:pPr>
        <w:rPr>
          <w:rFonts w:ascii="Bahnschrift" w:hAnsi="Bahnschrift"/>
          <w:b/>
          <w:bCs/>
          <w:sz w:val="32"/>
          <w:szCs w:val="32"/>
        </w:rPr>
      </w:pPr>
      <w:r>
        <w:rPr>
          <w:rFonts w:ascii="Bahnschrift" w:hAnsi="Bahnschrift"/>
          <w:b/>
          <w:bCs/>
          <w:sz w:val="32"/>
          <w:szCs w:val="32"/>
        </w:rPr>
        <w:t>Multifamily Developments</w:t>
      </w:r>
    </w:p>
    <w:p w14:paraId="4D32D734" w14:textId="0224E986" w:rsidR="006E7BE8" w:rsidRPr="00C411BA" w:rsidRDefault="006E7BE8" w:rsidP="006E7BE8">
      <w:pPr>
        <w:pStyle w:val="ListParagraph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 xml:space="preserve">What </w:t>
      </w:r>
      <w:r w:rsidR="00860515">
        <w:rPr>
          <w:rFonts w:ascii="Bahnschrift" w:hAnsi="Bahnschrift"/>
          <w:sz w:val="28"/>
          <w:szCs w:val="28"/>
        </w:rPr>
        <w:t xml:space="preserve">are </w:t>
      </w:r>
      <w:r w:rsidRPr="00C411BA">
        <w:rPr>
          <w:rFonts w:ascii="Bahnschrift" w:hAnsi="Bahnschrift"/>
          <w:sz w:val="28"/>
          <w:szCs w:val="28"/>
        </w:rPr>
        <w:t>the</w:t>
      </w:r>
      <w:r w:rsidR="00860515">
        <w:rPr>
          <w:rFonts w:ascii="Bahnschrift" w:hAnsi="Bahnschrift"/>
          <w:sz w:val="28"/>
          <w:szCs w:val="28"/>
        </w:rPr>
        <w:t xml:space="preserve"> regulations for the</w:t>
      </w:r>
      <w:r w:rsidRPr="00C411BA">
        <w:rPr>
          <w:rFonts w:ascii="Bahnschrift" w:hAnsi="Bahnschrift"/>
          <w:sz w:val="28"/>
          <w:szCs w:val="28"/>
        </w:rPr>
        <w:t xml:space="preserve"> §179(D) tax deduction? </w:t>
      </w:r>
    </w:p>
    <w:p w14:paraId="5CA364AB" w14:textId="731353C5" w:rsidR="00104D49" w:rsidRPr="00C411BA" w:rsidRDefault="00104D49" w:rsidP="006E7BE8">
      <w:pPr>
        <w:pStyle w:val="ListParagraph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 xml:space="preserve">How does it work? Who </w:t>
      </w:r>
      <w:r w:rsidR="009869F1">
        <w:rPr>
          <w:rFonts w:ascii="Bahnschrift" w:hAnsi="Bahnschrift"/>
          <w:sz w:val="28"/>
          <w:szCs w:val="28"/>
        </w:rPr>
        <w:t xml:space="preserve">can </w:t>
      </w:r>
      <w:r w:rsidRPr="00C411BA">
        <w:rPr>
          <w:rFonts w:ascii="Bahnschrift" w:hAnsi="Bahnschrift"/>
          <w:sz w:val="28"/>
          <w:szCs w:val="28"/>
        </w:rPr>
        <w:t>qualif</w:t>
      </w:r>
      <w:r w:rsidR="009869F1">
        <w:rPr>
          <w:rFonts w:ascii="Bahnschrift" w:hAnsi="Bahnschrift"/>
          <w:sz w:val="28"/>
          <w:szCs w:val="28"/>
        </w:rPr>
        <w:t>y</w:t>
      </w:r>
      <w:r w:rsidRPr="00C411BA">
        <w:rPr>
          <w:rFonts w:ascii="Bahnschrift" w:hAnsi="Bahnschrift"/>
          <w:sz w:val="28"/>
          <w:szCs w:val="28"/>
        </w:rPr>
        <w:t>?</w:t>
      </w:r>
    </w:p>
    <w:p w14:paraId="17D02729" w14:textId="4C8E94AC" w:rsidR="00104D49" w:rsidRPr="00C411BA" w:rsidRDefault="00104D49" w:rsidP="00104D49">
      <w:pPr>
        <w:pStyle w:val="ListParagraph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>C</w:t>
      </w:r>
      <w:r w:rsidR="0067148C">
        <w:rPr>
          <w:rFonts w:ascii="Bahnschrift" w:hAnsi="Bahnschrift"/>
          <w:sz w:val="28"/>
          <w:szCs w:val="28"/>
        </w:rPr>
        <w:t>ase Study</w:t>
      </w:r>
    </w:p>
    <w:p w14:paraId="36B6CEBD" w14:textId="76CB965D" w:rsidR="00104D49" w:rsidRPr="00C411BA" w:rsidRDefault="009869F1" w:rsidP="00104D49">
      <w:pPr>
        <w:pStyle w:val="ListParagraph"/>
        <w:numPr>
          <w:ilvl w:val="0"/>
          <w:numId w:val="2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 xml:space="preserve">Inflation Reduction Act- Opportunities </w:t>
      </w:r>
      <w:r w:rsidR="005250DC">
        <w:rPr>
          <w:rFonts w:ascii="Bahnschrift" w:hAnsi="Bahnschrift"/>
          <w:sz w:val="28"/>
          <w:szCs w:val="28"/>
        </w:rPr>
        <w:t>for</w:t>
      </w:r>
      <w:r>
        <w:rPr>
          <w:rFonts w:ascii="Bahnschrift" w:hAnsi="Bahnschrift"/>
          <w:sz w:val="28"/>
          <w:szCs w:val="28"/>
        </w:rPr>
        <w:t xml:space="preserve"> Multifamily Properties</w:t>
      </w:r>
    </w:p>
    <w:p w14:paraId="30590D34" w14:textId="2D5974DC" w:rsidR="006A277B" w:rsidRPr="00C411BA" w:rsidRDefault="006A277B" w:rsidP="006A277B">
      <w:pPr>
        <w:rPr>
          <w:rFonts w:ascii="Bahnschrift" w:hAnsi="Bahnschrift"/>
          <w:b/>
          <w:bCs/>
          <w:sz w:val="32"/>
          <w:szCs w:val="32"/>
        </w:rPr>
      </w:pPr>
      <w:r w:rsidRPr="00C411BA">
        <w:rPr>
          <w:rFonts w:ascii="Bahnschrift" w:hAnsi="Bahnschrift"/>
          <w:b/>
          <w:bCs/>
          <w:sz w:val="32"/>
          <w:szCs w:val="32"/>
        </w:rPr>
        <w:t>Cost Segregation</w:t>
      </w:r>
      <w:r w:rsidR="00860515">
        <w:rPr>
          <w:rFonts w:ascii="Bahnschrift" w:hAnsi="Bahnschrift"/>
          <w:b/>
          <w:bCs/>
          <w:sz w:val="32"/>
          <w:szCs w:val="32"/>
        </w:rPr>
        <w:t>-Accounting Laws</w:t>
      </w:r>
    </w:p>
    <w:p w14:paraId="69CFBC5B" w14:textId="3C21BAA8" w:rsidR="006A277B" w:rsidRPr="00C411BA" w:rsidRDefault="006A277B" w:rsidP="006A277B">
      <w:pPr>
        <w:pStyle w:val="ListParagraph"/>
        <w:numPr>
          <w:ilvl w:val="0"/>
          <w:numId w:val="10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>Depreciation</w:t>
      </w:r>
    </w:p>
    <w:p w14:paraId="4D43212E" w14:textId="6927A987" w:rsidR="006A277B" w:rsidRPr="00C411BA" w:rsidRDefault="006A277B" w:rsidP="006A277B">
      <w:pPr>
        <w:pStyle w:val="ListParagraph"/>
        <w:numPr>
          <w:ilvl w:val="1"/>
          <w:numId w:val="10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>Property Classifications</w:t>
      </w:r>
    </w:p>
    <w:p w14:paraId="319F98E7" w14:textId="16B01785" w:rsidR="006A277B" w:rsidRPr="00C411BA" w:rsidRDefault="006A277B" w:rsidP="006A277B">
      <w:pPr>
        <w:pStyle w:val="ListParagraph"/>
        <w:numPr>
          <w:ilvl w:val="1"/>
          <w:numId w:val="10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>Bonus &amp; Super Bonus Depreciation</w:t>
      </w:r>
    </w:p>
    <w:p w14:paraId="7C82FB71" w14:textId="18F26A36" w:rsidR="006A277B" w:rsidRPr="00C411BA" w:rsidRDefault="006A277B" w:rsidP="006A277B">
      <w:pPr>
        <w:pStyle w:val="ListParagraph"/>
        <w:numPr>
          <w:ilvl w:val="0"/>
          <w:numId w:val="10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>Case Studies</w:t>
      </w:r>
    </w:p>
    <w:p w14:paraId="43105B94" w14:textId="797A226A" w:rsidR="00AA1DFB" w:rsidRPr="00D66692" w:rsidRDefault="00AA1DFB" w:rsidP="00D66692">
      <w:pPr>
        <w:pStyle w:val="ListParagraph"/>
        <w:numPr>
          <w:ilvl w:val="0"/>
          <w:numId w:val="10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>Bonus Benefits</w:t>
      </w:r>
    </w:p>
    <w:p w14:paraId="1E8C41F8" w14:textId="238A90C3" w:rsidR="00D66692" w:rsidRPr="00D66692" w:rsidRDefault="00D66692" w:rsidP="00D66692">
      <w:pPr>
        <w:pStyle w:val="ListParagraph"/>
        <w:numPr>
          <w:ilvl w:val="1"/>
          <w:numId w:val="10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>Catch up Benefit</w:t>
      </w:r>
    </w:p>
    <w:p w14:paraId="64E0AA7A" w14:textId="68FA3149" w:rsidR="00AA1DFB" w:rsidRPr="00C411BA" w:rsidRDefault="00AA1DFB" w:rsidP="00AA1DFB">
      <w:pPr>
        <w:pStyle w:val="ListParagraph"/>
        <w:numPr>
          <w:ilvl w:val="1"/>
          <w:numId w:val="10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>1031 Exchange</w:t>
      </w:r>
    </w:p>
    <w:p w14:paraId="6141AF55" w14:textId="5F274C8C" w:rsidR="00AA1DFB" w:rsidRPr="00C411BA" w:rsidRDefault="00D66692" w:rsidP="00AA1DFB">
      <w:pPr>
        <w:pStyle w:val="ListParagraph"/>
        <w:numPr>
          <w:ilvl w:val="1"/>
          <w:numId w:val="10"/>
        </w:numPr>
        <w:rPr>
          <w:rFonts w:ascii="Bahnschrift" w:hAnsi="Bahnschrift"/>
          <w:sz w:val="28"/>
          <w:szCs w:val="28"/>
        </w:rPr>
      </w:pPr>
      <w:r>
        <w:rPr>
          <w:rFonts w:ascii="Bahnschrift" w:hAnsi="Bahnschrift"/>
          <w:sz w:val="28"/>
          <w:szCs w:val="28"/>
        </w:rPr>
        <w:t>Partial Disposition</w:t>
      </w:r>
    </w:p>
    <w:p w14:paraId="31B5DC70" w14:textId="08E23EB3" w:rsidR="00AA1DFB" w:rsidRPr="00C411BA" w:rsidRDefault="00AA1DFB" w:rsidP="00AA1DFB">
      <w:pPr>
        <w:pStyle w:val="ListParagraph"/>
        <w:numPr>
          <w:ilvl w:val="0"/>
          <w:numId w:val="11"/>
        </w:numPr>
        <w:rPr>
          <w:rFonts w:ascii="Bahnschrift" w:hAnsi="Bahnschrift"/>
          <w:sz w:val="28"/>
          <w:szCs w:val="28"/>
        </w:rPr>
      </w:pPr>
      <w:r w:rsidRPr="00C411BA">
        <w:rPr>
          <w:rFonts w:ascii="Bahnschrift" w:hAnsi="Bahnschrift"/>
          <w:sz w:val="28"/>
          <w:szCs w:val="28"/>
        </w:rPr>
        <w:t>Question</w:t>
      </w:r>
      <w:r w:rsidR="005A2060">
        <w:rPr>
          <w:rFonts w:ascii="Bahnschrift" w:hAnsi="Bahnschrift"/>
          <w:sz w:val="28"/>
          <w:szCs w:val="28"/>
        </w:rPr>
        <w:t>s</w:t>
      </w:r>
    </w:p>
    <w:p w14:paraId="447996E5" w14:textId="287E5FA4" w:rsidR="00C411BA" w:rsidRPr="001C5E9F" w:rsidRDefault="00AA1DFB" w:rsidP="001C5E9F">
      <w:pPr>
        <w:rPr>
          <w:rFonts w:ascii="Bahnschrift" w:hAnsi="Bahnschrift"/>
          <w:b/>
          <w:bCs/>
          <w:sz w:val="32"/>
          <w:szCs w:val="32"/>
        </w:rPr>
      </w:pPr>
      <w:r w:rsidRPr="00C411BA">
        <w:rPr>
          <w:rFonts w:ascii="Bahnschrift" w:hAnsi="Bahnschrift"/>
          <w:b/>
          <w:bCs/>
          <w:sz w:val="32"/>
          <w:szCs w:val="32"/>
        </w:rPr>
        <w:t>-Conclusion</w:t>
      </w:r>
    </w:p>
    <w:sectPr w:rsidR="00C411BA" w:rsidRPr="001C5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rotesque"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B6426"/>
    <w:multiLevelType w:val="hybridMultilevel"/>
    <w:tmpl w:val="D9DC5A82"/>
    <w:lvl w:ilvl="0" w:tplc="6C3A84D6">
      <w:numFmt w:val="bullet"/>
      <w:lvlText w:val="-"/>
      <w:lvlJc w:val="left"/>
      <w:pPr>
        <w:ind w:left="720" w:hanging="360"/>
      </w:pPr>
      <w:rPr>
        <w:rFonts w:ascii="Grotesque" w:eastAsiaTheme="minorHAnsi" w:hAnsi="Grotes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40C75"/>
    <w:multiLevelType w:val="hybridMultilevel"/>
    <w:tmpl w:val="F5B6FC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5F7B1D"/>
    <w:multiLevelType w:val="hybridMultilevel"/>
    <w:tmpl w:val="97A8B2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3662937"/>
    <w:multiLevelType w:val="hybridMultilevel"/>
    <w:tmpl w:val="866692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C864CC"/>
    <w:multiLevelType w:val="hybridMultilevel"/>
    <w:tmpl w:val="5C60606C"/>
    <w:lvl w:ilvl="0" w:tplc="6C3A84D6">
      <w:numFmt w:val="bullet"/>
      <w:lvlText w:val="-"/>
      <w:lvlJc w:val="left"/>
      <w:pPr>
        <w:ind w:left="2160" w:hanging="360"/>
      </w:pPr>
      <w:rPr>
        <w:rFonts w:ascii="Grotesque" w:eastAsiaTheme="minorHAnsi" w:hAnsi="Grotes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F853985"/>
    <w:multiLevelType w:val="hybridMultilevel"/>
    <w:tmpl w:val="7CF43128"/>
    <w:lvl w:ilvl="0" w:tplc="6C3A84D6">
      <w:numFmt w:val="bullet"/>
      <w:lvlText w:val="-"/>
      <w:lvlJc w:val="left"/>
      <w:pPr>
        <w:ind w:left="720" w:hanging="360"/>
      </w:pPr>
      <w:rPr>
        <w:rFonts w:ascii="Grotesque" w:eastAsiaTheme="minorHAnsi" w:hAnsi="Grotes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E07E9F"/>
    <w:multiLevelType w:val="hybridMultilevel"/>
    <w:tmpl w:val="8E40D0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1A69B7"/>
    <w:multiLevelType w:val="hybridMultilevel"/>
    <w:tmpl w:val="AAD2E1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C271D69"/>
    <w:multiLevelType w:val="hybridMultilevel"/>
    <w:tmpl w:val="DA4E9B7E"/>
    <w:lvl w:ilvl="0" w:tplc="6C3A84D6">
      <w:numFmt w:val="bullet"/>
      <w:lvlText w:val="-"/>
      <w:lvlJc w:val="left"/>
      <w:pPr>
        <w:ind w:left="1440" w:hanging="360"/>
      </w:pPr>
      <w:rPr>
        <w:rFonts w:ascii="Grotesque" w:eastAsiaTheme="minorHAnsi" w:hAnsi="Grotesqu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C707A29"/>
    <w:multiLevelType w:val="hybridMultilevel"/>
    <w:tmpl w:val="AE1AA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FE1650E"/>
    <w:multiLevelType w:val="hybridMultilevel"/>
    <w:tmpl w:val="6B42327E"/>
    <w:lvl w:ilvl="0" w:tplc="AFBA087A">
      <w:numFmt w:val="bullet"/>
      <w:lvlText w:val="-"/>
      <w:lvlJc w:val="left"/>
      <w:pPr>
        <w:ind w:left="720" w:hanging="360"/>
      </w:pPr>
      <w:rPr>
        <w:rFonts w:ascii="Grotesque" w:eastAsiaTheme="minorHAnsi" w:hAnsi="Grotesque" w:cstheme="minorBidi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8648599">
    <w:abstractNumId w:val="2"/>
  </w:num>
  <w:num w:numId="2" w16cid:durableId="1085417945">
    <w:abstractNumId w:val="3"/>
  </w:num>
  <w:num w:numId="3" w16cid:durableId="1520853806">
    <w:abstractNumId w:val="5"/>
  </w:num>
  <w:num w:numId="4" w16cid:durableId="228275622">
    <w:abstractNumId w:val="8"/>
  </w:num>
  <w:num w:numId="5" w16cid:durableId="2128615869">
    <w:abstractNumId w:val="4"/>
  </w:num>
  <w:num w:numId="6" w16cid:durableId="1006131208">
    <w:abstractNumId w:val="0"/>
  </w:num>
  <w:num w:numId="7" w16cid:durableId="2058510991">
    <w:abstractNumId w:val="10"/>
  </w:num>
  <w:num w:numId="8" w16cid:durableId="623073254">
    <w:abstractNumId w:val="7"/>
  </w:num>
  <w:num w:numId="9" w16cid:durableId="911624268">
    <w:abstractNumId w:val="9"/>
  </w:num>
  <w:num w:numId="10" w16cid:durableId="2089762294">
    <w:abstractNumId w:val="6"/>
  </w:num>
  <w:num w:numId="11" w16cid:durableId="7328495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0F1"/>
    <w:rsid w:val="000D0273"/>
    <w:rsid w:val="000E6B7F"/>
    <w:rsid w:val="00104D49"/>
    <w:rsid w:val="001C5E9F"/>
    <w:rsid w:val="00200679"/>
    <w:rsid w:val="00254FAA"/>
    <w:rsid w:val="002A5083"/>
    <w:rsid w:val="003F558B"/>
    <w:rsid w:val="005250DC"/>
    <w:rsid w:val="005273B9"/>
    <w:rsid w:val="005500F1"/>
    <w:rsid w:val="005A2060"/>
    <w:rsid w:val="0067148C"/>
    <w:rsid w:val="006A277B"/>
    <w:rsid w:val="006E7BE8"/>
    <w:rsid w:val="00736980"/>
    <w:rsid w:val="00797E2D"/>
    <w:rsid w:val="00851DC9"/>
    <w:rsid w:val="00860515"/>
    <w:rsid w:val="00892D56"/>
    <w:rsid w:val="008B29B4"/>
    <w:rsid w:val="008E2F06"/>
    <w:rsid w:val="008F1E02"/>
    <w:rsid w:val="0092131E"/>
    <w:rsid w:val="009869F1"/>
    <w:rsid w:val="009C4F3E"/>
    <w:rsid w:val="00AA1DFB"/>
    <w:rsid w:val="00AC7D89"/>
    <w:rsid w:val="00B467D7"/>
    <w:rsid w:val="00BB03B0"/>
    <w:rsid w:val="00C042D9"/>
    <w:rsid w:val="00C411BA"/>
    <w:rsid w:val="00D66692"/>
    <w:rsid w:val="00DB76DC"/>
    <w:rsid w:val="00F95344"/>
    <w:rsid w:val="00FE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9DE62"/>
  <w15:chartTrackingRefBased/>
  <w15:docId w15:val="{8CF1F357-E282-4ABF-BAD0-88E4CBE40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14c107-c1b0-4996-9fbc-fd03c3894a75">
      <Terms xmlns="http://schemas.microsoft.com/office/infopath/2007/PartnerControls"/>
    </lcf76f155ced4ddcb4097134ff3c332f>
    <TaxCatchAll xmlns="73c6e660-4fc4-41ce-ab41-8dfe2fd48bb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BD63A33279784DB4DAA9B186FD09CE" ma:contentTypeVersion="14" ma:contentTypeDescription="Create a new document." ma:contentTypeScope="" ma:versionID="7706c73b7cfe5223ad3151e9aa691f3f">
  <xsd:schema xmlns:xsd="http://www.w3.org/2001/XMLSchema" xmlns:xs="http://www.w3.org/2001/XMLSchema" xmlns:p="http://schemas.microsoft.com/office/2006/metadata/properties" xmlns:ns2="2e14c107-c1b0-4996-9fbc-fd03c3894a75" xmlns:ns3="73c6e660-4fc4-41ce-ab41-8dfe2fd48bbd" targetNamespace="http://schemas.microsoft.com/office/2006/metadata/properties" ma:root="true" ma:fieldsID="05d539f9f090c38ec2fae9ba8bf0ac7c" ns2:_="" ns3:_="">
    <xsd:import namespace="2e14c107-c1b0-4996-9fbc-fd03c3894a75"/>
    <xsd:import namespace="73c6e660-4fc4-41ce-ab41-8dfe2fd48b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4c107-c1b0-4996-9fbc-fd03c3894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8e42543-36d6-4cde-aed7-f99bb57e7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c6e660-4fc4-41ce-ab41-8dfe2fd48bb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a0ed894b-2c51-4b53-b6eb-7ad8294ba276}" ma:internalName="TaxCatchAll" ma:showField="CatchAllData" ma:web="73c6e660-4fc4-41ce-ab41-8dfe2fd48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B11C7-78E5-42E7-B4FD-A20695F44F17}">
  <ds:schemaRefs>
    <ds:schemaRef ds:uri="http://schemas.microsoft.com/office/2006/metadata/properties"/>
    <ds:schemaRef ds:uri="http://schemas.microsoft.com/office/infopath/2007/PartnerControls"/>
    <ds:schemaRef ds:uri="2e14c107-c1b0-4996-9fbc-fd03c3894a75"/>
    <ds:schemaRef ds:uri="73c6e660-4fc4-41ce-ab41-8dfe2fd48bbd"/>
  </ds:schemaRefs>
</ds:datastoreItem>
</file>

<file path=customXml/itemProps2.xml><?xml version="1.0" encoding="utf-8"?>
<ds:datastoreItem xmlns:ds="http://schemas.openxmlformats.org/officeDocument/2006/customXml" ds:itemID="{D5FCC0AD-F33A-4946-84DD-E82BA84E5E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B43B3-2CB5-4C4D-A02C-D94C7AE3DC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14c107-c1b0-4996-9fbc-fd03c3894a75"/>
    <ds:schemaRef ds:uri="73c6e660-4fc4-41ce-ab41-8dfe2fd48bb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Tyson Keetch</dc:creator>
  <cp:keywords/>
  <dc:description/>
  <cp:lastModifiedBy>Jolene Ford</cp:lastModifiedBy>
  <cp:revision>5</cp:revision>
  <dcterms:created xsi:type="dcterms:W3CDTF">2022-08-30T16:59:00Z</dcterms:created>
  <dcterms:modified xsi:type="dcterms:W3CDTF">2022-09-08T21:21:00Z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0x010100FABD63A33279784DB4DAA9B186FD09CE</vt:lpwstr>
  </property>
  <property fmtid="{D5CDD505-2E9C-101B-9397-08002B2CF9AE}" pid="3" name="MediaServiceImageTags">
    <vt:lpwstr/>
  </property>
</Properties>
</file>