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0CE3" w14:textId="4B8A3B3B" w:rsidR="005E6630" w:rsidRPr="008045DC" w:rsidRDefault="005E6630" w:rsidP="005E6630">
      <w:pPr>
        <w:rPr>
          <w:rFonts w:ascii="Times New Roman" w:eastAsia="Times New Roman" w:hAnsi="Times New Roman" w:cs="Times New Roman"/>
          <w:color w:val="212121"/>
        </w:rPr>
      </w:pPr>
      <w:r w:rsidRPr="008045DC">
        <w:rPr>
          <w:rFonts w:ascii="Times New Roman" w:eastAsia="Times New Roman" w:hAnsi="Times New Roman" w:cs="Times New Roman"/>
          <w:b/>
          <w:bCs/>
          <w:color w:val="212121"/>
        </w:rPr>
        <w:t>Title:</w:t>
      </w:r>
      <w:r w:rsidR="009E6A89" w:rsidRPr="008045DC">
        <w:rPr>
          <w:rFonts w:ascii="Times New Roman" w:eastAsia="Times New Roman" w:hAnsi="Times New Roman" w:cs="Times New Roman"/>
          <w:color w:val="212121"/>
        </w:rPr>
        <w:t xml:space="preserve"> </w:t>
      </w:r>
      <w:r w:rsidR="006D46BC" w:rsidRPr="008045DC">
        <w:rPr>
          <w:rFonts w:ascii="Times New Roman" w:eastAsia="Times New Roman" w:hAnsi="Times New Roman" w:cs="Times New Roman"/>
          <w:color w:val="212121"/>
        </w:rPr>
        <w:t>The Insanity Behind Combining Aggregates Using the Tarantula Curve</w:t>
      </w:r>
    </w:p>
    <w:p w14:paraId="3C2ABE43" w14:textId="77777777" w:rsidR="008045DC" w:rsidRDefault="008045DC" w:rsidP="005E6630">
      <w:pPr>
        <w:rPr>
          <w:rFonts w:ascii="Times New Roman" w:hAnsi="Times New Roman" w:cs="Times New Roman"/>
          <w:color w:val="000000"/>
          <w:sz w:val="23"/>
          <w:szCs w:val="23"/>
          <w:shd w:val="clear" w:color="auto" w:fill="FFFFFF"/>
        </w:rPr>
      </w:pPr>
      <w:r w:rsidRPr="008045DC">
        <w:rPr>
          <w:rFonts w:ascii="Times New Roman" w:hAnsi="Times New Roman" w:cs="Times New Roman"/>
          <w:b/>
          <w:bCs/>
          <w:color w:val="000000"/>
          <w:sz w:val="23"/>
          <w:szCs w:val="23"/>
          <w:shd w:val="clear" w:color="auto" w:fill="FFFFFF"/>
        </w:rPr>
        <w:t>Speaker:</w:t>
      </w:r>
      <w:r>
        <w:rPr>
          <w:rFonts w:ascii="Times New Roman" w:hAnsi="Times New Roman" w:cs="Times New Roman"/>
          <w:color w:val="000000"/>
          <w:sz w:val="23"/>
          <w:szCs w:val="23"/>
          <w:shd w:val="clear" w:color="auto" w:fill="FFFFFF"/>
        </w:rPr>
        <w:t xml:space="preserve"> Marllon “Dan” Cook</w:t>
      </w:r>
    </w:p>
    <w:p w14:paraId="30FB4AE1" w14:textId="7911D524" w:rsidR="005E6630" w:rsidRPr="008045DC" w:rsidRDefault="005E6630" w:rsidP="005E6630">
      <w:pPr>
        <w:rPr>
          <w:rFonts w:ascii="Times New Roman" w:hAnsi="Times New Roman" w:cs="Times New Roman"/>
          <w:b/>
          <w:bCs/>
          <w:color w:val="000000"/>
          <w:sz w:val="23"/>
          <w:szCs w:val="23"/>
          <w:shd w:val="clear" w:color="auto" w:fill="FFFFFF"/>
        </w:rPr>
      </w:pPr>
      <w:r w:rsidRPr="008045DC">
        <w:rPr>
          <w:rFonts w:ascii="Times New Roman" w:hAnsi="Times New Roman" w:cs="Times New Roman"/>
          <w:b/>
          <w:bCs/>
          <w:color w:val="000000"/>
          <w:sz w:val="23"/>
          <w:szCs w:val="23"/>
          <w:shd w:val="clear" w:color="auto" w:fill="FFFFFF"/>
        </w:rPr>
        <w:t>Learning objectives</w:t>
      </w:r>
    </w:p>
    <w:p w14:paraId="58642E1C" w14:textId="03112CF6" w:rsidR="005E6630" w:rsidRPr="008045DC" w:rsidRDefault="009E6A89" w:rsidP="005E6630">
      <w:pPr>
        <w:pStyle w:val="ListParagraph"/>
        <w:numPr>
          <w:ilvl w:val="0"/>
          <w:numId w:val="9"/>
        </w:numPr>
        <w:rPr>
          <w:rFonts w:ascii="Times New Roman" w:eastAsia="Times New Roman" w:hAnsi="Times New Roman" w:cs="Times New Roman"/>
          <w:color w:val="212121"/>
        </w:rPr>
      </w:pPr>
      <w:r w:rsidRPr="008045DC">
        <w:rPr>
          <w:rFonts w:ascii="Times New Roman" w:eastAsia="Times New Roman" w:hAnsi="Times New Roman" w:cs="Times New Roman"/>
          <w:color w:val="212121"/>
        </w:rPr>
        <w:t>Overview of traditional mixture design methods</w:t>
      </w:r>
      <w:r w:rsidR="006D46BC" w:rsidRPr="008045DC">
        <w:rPr>
          <w:rFonts w:ascii="Times New Roman" w:eastAsia="Times New Roman" w:hAnsi="Times New Roman" w:cs="Times New Roman"/>
          <w:color w:val="212121"/>
        </w:rPr>
        <w:t xml:space="preserve"> such as ACI 211.</w:t>
      </w:r>
    </w:p>
    <w:p w14:paraId="0E86EC91" w14:textId="6F3DFDB3" w:rsidR="009E6A89" w:rsidRPr="008045DC" w:rsidRDefault="009E6A89" w:rsidP="005E6630">
      <w:pPr>
        <w:pStyle w:val="ListParagraph"/>
        <w:numPr>
          <w:ilvl w:val="0"/>
          <w:numId w:val="9"/>
        </w:numPr>
        <w:rPr>
          <w:rFonts w:ascii="Times New Roman" w:eastAsia="Times New Roman" w:hAnsi="Times New Roman" w:cs="Times New Roman"/>
          <w:color w:val="212121"/>
        </w:rPr>
      </w:pPr>
      <w:r w:rsidRPr="008045DC">
        <w:rPr>
          <w:rFonts w:ascii="Times New Roman" w:eastAsia="Times New Roman" w:hAnsi="Times New Roman" w:cs="Times New Roman"/>
          <w:color w:val="212121"/>
        </w:rPr>
        <w:t>Highlight common workability issues associated with aggregate gradations</w:t>
      </w:r>
      <w:r w:rsidR="008045DC">
        <w:rPr>
          <w:rFonts w:ascii="Times New Roman" w:eastAsia="Times New Roman" w:hAnsi="Times New Roman" w:cs="Times New Roman"/>
          <w:color w:val="212121"/>
        </w:rPr>
        <w:t>.</w:t>
      </w:r>
    </w:p>
    <w:p w14:paraId="56A256A8" w14:textId="76E99D30" w:rsidR="009E6A89" w:rsidRPr="008045DC" w:rsidRDefault="006D46BC" w:rsidP="005E6630">
      <w:pPr>
        <w:pStyle w:val="ListParagraph"/>
        <w:numPr>
          <w:ilvl w:val="0"/>
          <w:numId w:val="9"/>
        </w:numPr>
        <w:rPr>
          <w:rFonts w:ascii="Times New Roman" w:eastAsia="Times New Roman" w:hAnsi="Times New Roman" w:cs="Times New Roman"/>
          <w:color w:val="212121"/>
        </w:rPr>
      </w:pPr>
      <w:r w:rsidRPr="008045DC">
        <w:rPr>
          <w:rFonts w:ascii="Times New Roman" w:eastAsia="Times New Roman" w:hAnsi="Times New Roman" w:cs="Times New Roman"/>
          <w:color w:val="212121"/>
        </w:rPr>
        <w:t>Illustrate the t</w:t>
      </w:r>
      <w:r w:rsidR="009E6A89" w:rsidRPr="008045DC">
        <w:rPr>
          <w:rFonts w:ascii="Times New Roman" w:eastAsia="Times New Roman" w:hAnsi="Times New Roman" w:cs="Times New Roman"/>
          <w:color w:val="212121"/>
        </w:rPr>
        <w:t>hree key components of the Tarantula Curve, as shown in</w:t>
      </w:r>
      <w:r w:rsidRPr="008045DC">
        <w:rPr>
          <w:rFonts w:ascii="Times New Roman" w:eastAsia="Times New Roman" w:hAnsi="Times New Roman" w:cs="Times New Roman"/>
          <w:color w:val="212121"/>
        </w:rPr>
        <w:t xml:space="preserve"> the future publication of</w:t>
      </w:r>
      <w:r w:rsidR="009E6A89" w:rsidRPr="008045DC">
        <w:rPr>
          <w:rFonts w:ascii="Times New Roman" w:eastAsia="Times New Roman" w:hAnsi="Times New Roman" w:cs="Times New Roman"/>
          <w:color w:val="212121"/>
        </w:rPr>
        <w:t xml:space="preserve"> ACI 211-I</w:t>
      </w:r>
      <w:r w:rsidRPr="008045DC">
        <w:rPr>
          <w:rFonts w:ascii="Times New Roman" w:eastAsia="Times New Roman" w:hAnsi="Times New Roman" w:cs="Times New Roman"/>
          <w:color w:val="212121"/>
        </w:rPr>
        <w:t>, “</w:t>
      </w:r>
      <w:r w:rsidR="009E6A89" w:rsidRPr="008045DC">
        <w:rPr>
          <w:rFonts w:ascii="Times New Roman" w:eastAsia="Times New Roman" w:hAnsi="Times New Roman" w:cs="Times New Roman"/>
          <w:color w:val="212121"/>
        </w:rPr>
        <w:t>Assessing Aggregate Grading”.</w:t>
      </w:r>
    </w:p>
    <w:p w14:paraId="1B41E2BF" w14:textId="6614DA4C" w:rsidR="005E6630" w:rsidRPr="008045DC" w:rsidRDefault="00777D4C" w:rsidP="005E6630">
      <w:pPr>
        <w:pStyle w:val="ListParagraph"/>
        <w:numPr>
          <w:ilvl w:val="0"/>
          <w:numId w:val="9"/>
        </w:numPr>
        <w:rPr>
          <w:rFonts w:ascii="Times New Roman" w:eastAsia="Times New Roman" w:hAnsi="Times New Roman" w:cs="Times New Roman"/>
          <w:color w:val="212121"/>
        </w:rPr>
      </w:pPr>
      <w:r>
        <w:rPr>
          <w:rFonts w:ascii="Times New Roman" w:eastAsia="Times New Roman" w:hAnsi="Times New Roman" w:cs="Times New Roman"/>
          <w:color w:val="212121"/>
        </w:rPr>
        <w:t xml:space="preserve">Demonstrate </w:t>
      </w:r>
      <w:r w:rsidR="005E6630" w:rsidRPr="008045DC">
        <w:rPr>
          <w:rFonts w:ascii="Times New Roman" w:eastAsia="Times New Roman" w:hAnsi="Times New Roman" w:cs="Times New Roman"/>
          <w:color w:val="212121"/>
        </w:rPr>
        <w:t>how to use ASTM C33</w:t>
      </w:r>
      <w:r w:rsidR="006D46BC" w:rsidRPr="008045DC">
        <w:rPr>
          <w:rFonts w:ascii="Times New Roman" w:eastAsia="Times New Roman" w:hAnsi="Times New Roman" w:cs="Times New Roman"/>
          <w:color w:val="212121"/>
        </w:rPr>
        <w:t xml:space="preserve"> gradations </w:t>
      </w:r>
      <w:r w:rsidR="008045DC" w:rsidRPr="008045DC">
        <w:rPr>
          <w:rFonts w:ascii="Times New Roman" w:eastAsia="Times New Roman" w:hAnsi="Times New Roman" w:cs="Times New Roman"/>
          <w:color w:val="212121"/>
        </w:rPr>
        <w:t>in a concrete mixture design</w:t>
      </w:r>
      <w:r w:rsidR="008045DC">
        <w:rPr>
          <w:rFonts w:ascii="Times New Roman" w:eastAsia="Times New Roman" w:hAnsi="Times New Roman" w:cs="Times New Roman"/>
          <w:color w:val="212121"/>
        </w:rPr>
        <w:t>.</w:t>
      </w:r>
      <w:r w:rsidR="005E6630" w:rsidRPr="008045DC">
        <w:rPr>
          <w:rFonts w:ascii="Times New Roman" w:eastAsia="Times New Roman" w:hAnsi="Times New Roman" w:cs="Times New Roman"/>
          <w:color w:val="212121"/>
        </w:rPr>
        <w:t xml:space="preserve"> </w:t>
      </w:r>
    </w:p>
    <w:p w14:paraId="2FB5C852" w14:textId="79F3FE1B" w:rsidR="005E6630" w:rsidRDefault="008045DC" w:rsidP="005E6630">
      <w:pPr>
        <w:pStyle w:val="ListParagraph"/>
        <w:numPr>
          <w:ilvl w:val="0"/>
          <w:numId w:val="9"/>
        </w:numPr>
        <w:rPr>
          <w:rFonts w:ascii="Times New Roman" w:eastAsia="Times New Roman" w:hAnsi="Times New Roman" w:cs="Times New Roman"/>
          <w:color w:val="212121"/>
        </w:rPr>
      </w:pPr>
      <w:r w:rsidRPr="008045DC">
        <w:rPr>
          <w:rFonts w:ascii="Times New Roman" w:eastAsia="Times New Roman" w:hAnsi="Times New Roman" w:cs="Times New Roman"/>
          <w:color w:val="212121"/>
        </w:rPr>
        <w:t>Helpful suggestions for c</w:t>
      </w:r>
      <w:r w:rsidR="005E6630" w:rsidRPr="008045DC">
        <w:rPr>
          <w:rFonts w:ascii="Times New Roman" w:eastAsia="Times New Roman" w:hAnsi="Times New Roman" w:cs="Times New Roman"/>
          <w:color w:val="212121"/>
        </w:rPr>
        <w:t>oncrete mixture design submittal</w:t>
      </w:r>
      <w:r w:rsidRPr="008045DC">
        <w:rPr>
          <w:rFonts w:ascii="Times New Roman" w:eastAsia="Times New Roman" w:hAnsi="Times New Roman" w:cs="Times New Roman"/>
          <w:color w:val="212121"/>
        </w:rPr>
        <w:t xml:space="preserve">s with combined gradation plots.  </w:t>
      </w:r>
    </w:p>
    <w:p w14:paraId="20683E75" w14:textId="1B4ECC09" w:rsidR="008045DC" w:rsidRDefault="008045DC" w:rsidP="008045DC">
      <w:pPr>
        <w:rPr>
          <w:rFonts w:ascii="Times New Roman" w:eastAsia="Times New Roman" w:hAnsi="Times New Roman" w:cs="Times New Roman"/>
          <w:color w:val="212121"/>
        </w:rPr>
      </w:pPr>
    </w:p>
    <w:p w14:paraId="38F63B41" w14:textId="594BF91D" w:rsidR="008045DC" w:rsidRDefault="008045DC" w:rsidP="008045DC">
      <w:pPr>
        <w:rPr>
          <w:rFonts w:ascii="Times New Roman" w:eastAsia="Times New Roman" w:hAnsi="Times New Roman" w:cs="Times New Roman"/>
          <w:color w:val="212121"/>
        </w:rPr>
      </w:pPr>
    </w:p>
    <w:p w14:paraId="52A0B8D5" w14:textId="7ADFA169" w:rsidR="008045DC" w:rsidRDefault="008045DC" w:rsidP="008045DC">
      <w:pPr>
        <w:rPr>
          <w:rFonts w:ascii="Times New Roman" w:eastAsia="Times New Roman" w:hAnsi="Times New Roman" w:cs="Times New Roman"/>
          <w:color w:val="212121"/>
        </w:rPr>
      </w:pPr>
    </w:p>
    <w:p w14:paraId="704037C5" w14:textId="6AA87FDE" w:rsidR="008045DC" w:rsidRDefault="008045DC" w:rsidP="008045DC">
      <w:pPr>
        <w:rPr>
          <w:rFonts w:ascii="Times New Roman" w:eastAsia="Times New Roman" w:hAnsi="Times New Roman" w:cs="Times New Roman"/>
          <w:color w:val="212121"/>
        </w:rPr>
      </w:pPr>
    </w:p>
    <w:p w14:paraId="5D3E58DD" w14:textId="3BE401BC" w:rsidR="008045DC" w:rsidRDefault="008045DC" w:rsidP="008045DC">
      <w:pPr>
        <w:rPr>
          <w:rFonts w:ascii="Times New Roman" w:eastAsia="Times New Roman" w:hAnsi="Times New Roman" w:cs="Times New Roman"/>
          <w:color w:val="212121"/>
        </w:rPr>
      </w:pPr>
    </w:p>
    <w:p w14:paraId="35234EE8" w14:textId="2696EA4E" w:rsidR="008045DC" w:rsidRDefault="008045DC" w:rsidP="008045DC">
      <w:pPr>
        <w:rPr>
          <w:rFonts w:ascii="Times New Roman" w:eastAsia="Times New Roman" w:hAnsi="Times New Roman" w:cs="Times New Roman"/>
          <w:color w:val="212121"/>
        </w:rPr>
      </w:pPr>
    </w:p>
    <w:p w14:paraId="06A78BE1" w14:textId="64ADEC89" w:rsidR="008045DC" w:rsidRDefault="008045DC" w:rsidP="008045DC">
      <w:pPr>
        <w:rPr>
          <w:rFonts w:ascii="Times New Roman" w:eastAsia="Times New Roman" w:hAnsi="Times New Roman" w:cs="Times New Roman"/>
          <w:color w:val="212121"/>
        </w:rPr>
      </w:pPr>
    </w:p>
    <w:p w14:paraId="7F582DA4" w14:textId="74DBDFAA" w:rsidR="008045DC" w:rsidRDefault="008045DC" w:rsidP="008045DC">
      <w:pPr>
        <w:rPr>
          <w:rFonts w:ascii="Times New Roman" w:eastAsia="Times New Roman" w:hAnsi="Times New Roman" w:cs="Times New Roman"/>
          <w:color w:val="212121"/>
        </w:rPr>
      </w:pPr>
    </w:p>
    <w:p w14:paraId="32207CF6" w14:textId="2366BB1E" w:rsidR="008045DC" w:rsidRDefault="008045DC" w:rsidP="008045DC">
      <w:pPr>
        <w:rPr>
          <w:rFonts w:ascii="Times New Roman" w:eastAsia="Times New Roman" w:hAnsi="Times New Roman" w:cs="Times New Roman"/>
          <w:color w:val="212121"/>
        </w:rPr>
      </w:pPr>
    </w:p>
    <w:p w14:paraId="372527E5" w14:textId="2778464C" w:rsidR="008045DC" w:rsidRDefault="008045DC" w:rsidP="008045DC">
      <w:pPr>
        <w:rPr>
          <w:rFonts w:ascii="Times New Roman" w:eastAsia="Times New Roman" w:hAnsi="Times New Roman" w:cs="Times New Roman"/>
          <w:color w:val="212121"/>
        </w:rPr>
      </w:pPr>
    </w:p>
    <w:p w14:paraId="4C2D9DBC" w14:textId="0D09241F" w:rsidR="008045DC" w:rsidRDefault="008045DC" w:rsidP="008045DC">
      <w:pPr>
        <w:rPr>
          <w:rFonts w:ascii="Times New Roman" w:eastAsia="Times New Roman" w:hAnsi="Times New Roman" w:cs="Times New Roman"/>
          <w:color w:val="212121"/>
        </w:rPr>
      </w:pPr>
    </w:p>
    <w:p w14:paraId="32BB5F2D" w14:textId="593F17BD" w:rsidR="008045DC" w:rsidRDefault="008045DC" w:rsidP="008045DC">
      <w:pPr>
        <w:rPr>
          <w:rFonts w:ascii="Times New Roman" w:eastAsia="Times New Roman" w:hAnsi="Times New Roman" w:cs="Times New Roman"/>
          <w:color w:val="212121"/>
        </w:rPr>
      </w:pPr>
    </w:p>
    <w:p w14:paraId="647E980E" w14:textId="679C4E97" w:rsidR="008045DC" w:rsidRDefault="008045DC" w:rsidP="008045DC">
      <w:pPr>
        <w:rPr>
          <w:rFonts w:ascii="Times New Roman" w:eastAsia="Times New Roman" w:hAnsi="Times New Roman" w:cs="Times New Roman"/>
          <w:color w:val="212121"/>
        </w:rPr>
      </w:pPr>
    </w:p>
    <w:p w14:paraId="727FDA35" w14:textId="2DE31DEA" w:rsidR="008045DC" w:rsidRDefault="008045DC" w:rsidP="008045DC">
      <w:pPr>
        <w:rPr>
          <w:rFonts w:ascii="Times New Roman" w:eastAsia="Times New Roman" w:hAnsi="Times New Roman" w:cs="Times New Roman"/>
          <w:color w:val="212121"/>
        </w:rPr>
      </w:pPr>
    </w:p>
    <w:p w14:paraId="7CFF5AD1" w14:textId="77777777" w:rsidR="008045DC" w:rsidRDefault="008045DC" w:rsidP="008045DC">
      <w:pPr>
        <w:rPr>
          <w:rFonts w:ascii="Times New Roman" w:eastAsia="Times New Roman" w:hAnsi="Times New Roman" w:cs="Times New Roman"/>
          <w:color w:val="212121"/>
        </w:rPr>
      </w:pPr>
    </w:p>
    <w:p w14:paraId="582BB075" w14:textId="1F1D6634" w:rsidR="008045DC" w:rsidRDefault="008045DC" w:rsidP="008045DC">
      <w:pPr>
        <w:rPr>
          <w:rFonts w:ascii="Times New Roman" w:eastAsia="Times New Roman" w:hAnsi="Times New Roman" w:cs="Times New Roman"/>
          <w:color w:val="212121"/>
        </w:rPr>
      </w:pPr>
    </w:p>
    <w:p w14:paraId="66E4E153" w14:textId="3AF56EF7" w:rsidR="008045DC" w:rsidRPr="008045DC" w:rsidRDefault="008045DC" w:rsidP="008045DC">
      <w:pPr>
        <w:shd w:val="clear" w:color="auto" w:fill="FFFFFF"/>
        <w:spacing w:after="0" w:line="240" w:lineRule="auto"/>
        <w:rPr>
          <w:rFonts w:ascii="Times New Roman" w:eastAsia="Times New Roman" w:hAnsi="Times New Roman" w:cs="Times New Roman"/>
          <w:b/>
          <w:color w:val="212121"/>
          <w:sz w:val="36"/>
          <w:szCs w:val="28"/>
        </w:rPr>
      </w:pPr>
      <w:r w:rsidRPr="008045DC">
        <w:rPr>
          <w:rFonts w:ascii="Times New Roman" w:hAnsi="Times New Roman" w:cs="Times New Roman"/>
          <w:noProof/>
        </w:rPr>
        <w:lastRenderedPageBreak/>
        <w:drawing>
          <wp:anchor distT="0" distB="0" distL="114300" distR="114300" simplePos="0" relativeHeight="251659264" behindDoc="0" locked="0" layoutInCell="1" allowOverlap="1" wp14:anchorId="5764DD93" wp14:editId="53952239">
            <wp:simplePos x="0" y="0"/>
            <wp:positionH relativeFrom="column">
              <wp:posOffset>4057650</wp:posOffset>
            </wp:positionH>
            <wp:positionV relativeFrom="paragraph">
              <wp:posOffset>0</wp:posOffset>
            </wp:positionV>
            <wp:extent cx="1881188" cy="2508250"/>
            <wp:effectExtent l="0" t="0" r="508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1188" cy="2508250"/>
                    </a:xfrm>
                    <a:prstGeom prst="rect">
                      <a:avLst/>
                    </a:prstGeom>
                    <a:noFill/>
                    <a:ln>
                      <a:noFill/>
                    </a:ln>
                  </pic:spPr>
                </pic:pic>
              </a:graphicData>
            </a:graphic>
          </wp:anchor>
        </w:drawing>
      </w:r>
      <w:r w:rsidRPr="008045DC">
        <w:rPr>
          <w:rFonts w:ascii="Times New Roman" w:eastAsia="Times New Roman" w:hAnsi="Times New Roman" w:cs="Times New Roman"/>
          <w:b/>
          <w:color w:val="212121"/>
          <w:sz w:val="36"/>
          <w:szCs w:val="28"/>
        </w:rPr>
        <w:t>Marllon “Dan” Cook, Ph.D.</w:t>
      </w:r>
    </w:p>
    <w:p w14:paraId="75A512AD" w14:textId="77777777" w:rsidR="008045DC" w:rsidRPr="008045DC" w:rsidRDefault="008045DC" w:rsidP="008045DC">
      <w:pPr>
        <w:shd w:val="clear" w:color="auto" w:fill="FFFFFF"/>
        <w:spacing w:after="0" w:line="240" w:lineRule="auto"/>
        <w:rPr>
          <w:rFonts w:ascii="Times New Roman" w:eastAsia="Times New Roman" w:hAnsi="Times New Roman" w:cs="Times New Roman"/>
          <w:b/>
          <w:color w:val="212121"/>
        </w:rPr>
      </w:pPr>
    </w:p>
    <w:p w14:paraId="58CA7BC5" w14:textId="77777777" w:rsidR="008045DC" w:rsidRPr="008045DC" w:rsidRDefault="008045DC" w:rsidP="008045DC">
      <w:pPr>
        <w:shd w:val="clear" w:color="auto" w:fill="FFFFFF"/>
        <w:spacing w:after="0" w:line="240" w:lineRule="auto"/>
        <w:rPr>
          <w:rFonts w:ascii="Times New Roman" w:eastAsia="Times New Roman" w:hAnsi="Times New Roman" w:cs="Times New Roman"/>
          <w:b/>
          <w:color w:val="212121"/>
        </w:rPr>
      </w:pPr>
      <w:r w:rsidRPr="008045DC">
        <w:rPr>
          <w:rFonts w:ascii="Times New Roman" w:eastAsia="Times New Roman" w:hAnsi="Times New Roman" w:cs="Times New Roman"/>
          <w:b/>
          <w:color w:val="212121"/>
        </w:rPr>
        <w:t xml:space="preserve">Assistant Professor of Practice </w:t>
      </w:r>
    </w:p>
    <w:p w14:paraId="6AFB1765" w14:textId="77777777" w:rsidR="008045DC" w:rsidRPr="008045DC" w:rsidRDefault="008045DC" w:rsidP="008045DC">
      <w:pPr>
        <w:shd w:val="clear" w:color="auto" w:fill="FFFFFF"/>
        <w:spacing w:after="0" w:line="240" w:lineRule="auto"/>
        <w:rPr>
          <w:rFonts w:ascii="Times New Roman" w:eastAsia="Times New Roman" w:hAnsi="Times New Roman" w:cs="Times New Roman"/>
          <w:b/>
          <w:color w:val="212121"/>
        </w:rPr>
      </w:pPr>
      <w:r w:rsidRPr="008045DC">
        <w:rPr>
          <w:rFonts w:ascii="Times New Roman" w:eastAsia="Times New Roman" w:hAnsi="Times New Roman" w:cs="Times New Roman"/>
          <w:b/>
          <w:color w:val="212121"/>
        </w:rPr>
        <w:t xml:space="preserve">&amp; Director of ODOT Training Center </w:t>
      </w:r>
    </w:p>
    <w:p w14:paraId="3DBD6DEF" w14:textId="77777777" w:rsidR="008045DC" w:rsidRPr="008045DC" w:rsidRDefault="008045DC" w:rsidP="008045DC">
      <w:pPr>
        <w:shd w:val="clear" w:color="auto" w:fill="FFFFFF"/>
        <w:spacing w:after="0" w:line="240" w:lineRule="auto"/>
        <w:rPr>
          <w:rFonts w:ascii="Times New Roman" w:eastAsia="Times New Roman" w:hAnsi="Times New Roman" w:cs="Times New Roman"/>
          <w:b/>
          <w:color w:val="212121"/>
        </w:rPr>
      </w:pPr>
    </w:p>
    <w:p w14:paraId="272F4790" w14:textId="77777777" w:rsidR="008045DC" w:rsidRPr="008045DC" w:rsidRDefault="008045DC" w:rsidP="008045DC">
      <w:pPr>
        <w:shd w:val="clear" w:color="auto" w:fill="FFFFFF"/>
        <w:spacing w:after="0" w:line="240" w:lineRule="auto"/>
        <w:rPr>
          <w:rFonts w:ascii="Times New Roman" w:eastAsia="Times New Roman" w:hAnsi="Times New Roman" w:cs="Times New Roman"/>
          <w:bCs/>
          <w:color w:val="212121"/>
        </w:rPr>
      </w:pPr>
      <w:r w:rsidRPr="008045DC">
        <w:rPr>
          <w:rFonts w:ascii="Times New Roman" w:eastAsia="Times New Roman" w:hAnsi="Times New Roman" w:cs="Times New Roman"/>
          <w:bCs/>
          <w:color w:val="212121"/>
        </w:rPr>
        <w:t>515 Engineering North</w:t>
      </w:r>
    </w:p>
    <w:p w14:paraId="5BD91BB4" w14:textId="77777777" w:rsidR="008045DC" w:rsidRPr="008045DC" w:rsidRDefault="008045DC" w:rsidP="008045DC">
      <w:pPr>
        <w:shd w:val="clear" w:color="auto" w:fill="FFFFFF"/>
        <w:spacing w:after="0" w:line="240" w:lineRule="auto"/>
        <w:rPr>
          <w:rFonts w:ascii="Times New Roman" w:eastAsia="Times New Roman" w:hAnsi="Times New Roman" w:cs="Times New Roman"/>
          <w:bCs/>
          <w:color w:val="212121"/>
        </w:rPr>
      </w:pPr>
      <w:r w:rsidRPr="008045DC">
        <w:rPr>
          <w:rFonts w:ascii="Times New Roman" w:eastAsia="Times New Roman" w:hAnsi="Times New Roman" w:cs="Times New Roman"/>
          <w:bCs/>
          <w:color w:val="212121"/>
        </w:rPr>
        <w:t>Construction Engineering Technology (CET)</w:t>
      </w:r>
    </w:p>
    <w:p w14:paraId="3308B1AA" w14:textId="77777777" w:rsidR="008045DC" w:rsidRPr="008045DC" w:rsidRDefault="008045DC" w:rsidP="008045DC">
      <w:pPr>
        <w:shd w:val="clear" w:color="auto" w:fill="FFFFFF"/>
        <w:spacing w:after="0" w:line="240" w:lineRule="auto"/>
        <w:rPr>
          <w:rFonts w:ascii="Times New Roman" w:eastAsia="Times New Roman" w:hAnsi="Times New Roman" w:cs="Times New Roman"/>
          <w:bCs/>
          <w:color w:val="212121"/>
        </w:rPr>
      </w:pPr>
      <w:r w:rsidRPr="008045DC">
        <w:rPr>
          <w:rFonts w:ascii="Times New Roman" w:eastAsia="Times New Roman" w:hAnsi="Times New Roman" w:cs="Times New Roman"/>
          <w:bCs/>
          <w:color w:val="212121"/>
        </w:rPr>
        <w:t>Division of Engineering Technology</w:t>
      </w:r>
    </w:p>
    <w:p w14:paraId="6F94A876" w14:textId="77777777" w:rsidR="008045DC" w:rsidRPr="008045DC" w:rsidRDefault="008045DC" w:rsidP="008045DC">
      <w:pPr>
        <w:shd w:val="clear" w:color="auto" w:fill="FFFFFF"/>
        <w:spacing w:after="0" w:line="240" w:lineRule="auto"/>
        <w:rPr>
          <w:rFonts w:ascii="Times New Roman" w:eastAsia="Times New Roman" w:hAnsi="Times New Roman" w:cs="Times New Roman"/>
          <w:bCs/>
          <w:color w:val="212121"/>
        </w:rPr>
      </w:pPr>
      <w:r w:rsidRPr="008045DC">
        <w:rPr>
          <w:rFonts w:ascii="Times New Roman" w:eastAsia="Times New Roman" w:hAnsi="Times New Roman" w:cs="Times New Roman"/>
          <w:bCs/>
          <w:color w:val="212121"/>
        </w:rPr>
        <w:t>Oklahoma State University</w:t>
      </w:r>
    </w:p>
    <w:p w14:paraId="350FB1AD" w14:textId="77777777" w:rsidR="008045DC" w:rsidRPr="008045DC" w:rsidRDefault="008045DC" w:rsidP="008045DC">
      <w:pPr>
        <w:shd w:val="clear" w:color="auto" w:fill="FFFFFF"/>
        <w:spacing w:after="0" w:line="240" w:lineRule="auto"/>
        <w:rPr>
          <w:rFonts w:ascii="Times New Roman" w:eastAsia="Times New Roman" w:hAnsi="Times New Roman" w:cs="Times New Roman"/>
          <w:bCs/>
          <w:color w:val="212121"/>
        </w:rPr>
      </w:pPr>
      <w:r w:rsidRPr="008045DC">
        <w:rPr>
          <w:rFonts w:ascii="Times New Roman" w:eastAsia="Times New Roman" w:hAnsi="Times New Roman" w:cs="Times New Roman"/>
          <w:bCs/>
          <w:color w:val="212121"/>
        </w:rPr>
        <w:t>Stillwater, Oklahoma</w:t>
      </w:r>
    </w:p>
    <w:p w14:paraId="36200899" w14:textId="77777777" w:rsidR="008045DC" w:rsidRPr="008045DC" w:rsidRDefault="008045DC" w:rsidP="008045DC">
      <w:pPr>
        <w:shd w:val="clear" w:color="auto" w:fill="FFFFFF"/>
        <w:spacing w:after="0" w:line="240" w:lineRule="auto"/>
        <w:rPr>
          <w:rFonts w:ascii="Times New Roman" w:eastAsia="Times New Roman" w:hAnsi="Times New Roman" w:cs="Times New Roman"/>
          <w:b/>
          <w:color w:val="212121"/>
        </w:rPr>
      </w:pPr>
    </w:p>
    <w:p w14:paraId="05F6ABC1" w14:textId="77777777" w:rsidR="008045DC" w:rsidRPr="008045DC" w:rsidRDefault="008045DC" w:rsidP="008045DC">
      <w:pPr>
        <w:shd w:val="clear" w:color="auto" w:fill="FFFFFF"/>
        <w:spacing w:after="0" w:line="240" w:lineRule="auto"/>
        <w:rPr>
          <w:rFonts w:ascii="Times New Roman" w:eastAsia="Times New Roman" w:hAnsi="Times New Roman" w:cs="Times New Roman"/>
          <w:b/>
          <w:color w:val="212121"/>
        </w:rPr>
      </w:pPr>
      <w:r w:rsidRPr="008045DC">
        <w:rPr>
          <w:rFonts w:ascii="Times New Roman" w:eastAsia="Times New Roman" w:hAnsi="Times New Roman" w:cs="Times New Roman"/>
          <w:b/>
          <w:color w:val="212121"/>
        </w:rPr>
        <w:t xml:space="preserve">Cell Phone: </w:t>
      </w:r>
      <w:r w:rsidRPr="008045DC">
        <w:rPr>
          <w:rFonts w:ascii="Times New Roman" w:eastAsia="Times New Roman" w:hAnsi="Times New Roman" w:cs="Times New Roman"/>
          <w:color w:val="212121"/>
        </w:rPr>
        <w:t>1-918-284-5652</w:t>
      </w:r>
    </w:p>
    <w:p w14:paraId="6327BA3E" w14:textId="77777777" w:rsidR="008045DC" w:rsidRPr="008045DC" w:rsidRDefault="008045DC" w:rsidP="008045DC">
      <w:pPr>
        <w:shd w:val="clear" w:color="auto" w:fill="FFFFFF"/>
        <w:spacing w:after="0" w:line="240" w:lineRule="auto"/>
        <w:rPr>
          <w:rFonts w:ascii="Times New Roman" w:eastAsia="Times New Roman" w:hAnsi="Times New Roman" w:cs="Times New Roman"/>
          <w:color w:val="212121"/>
        </w:rPr>
      </w:pPr>
      <w:r w:rsidRPr="008045DC">
        <w:rPr>
          <w:rFonts w:ascii="Times New Roman" w:eastAsia="Times New Roman" w:hAnsi="Times New Roman" w:cs="Times New Roman"/>
          <w:b/>
          <w:color w:val="212121"/>
        </w:rPr>
        <w:t>Email:</w:t>
      </w:r>
      <w:r w:rsidRPr="008045DC">
        <w:rPr>
          <w:rFonts w:ascii="Times New Roman" w:eastAsia="Times New Roman" w:hAnsi="Times New Roman" w:cs="Times New Roman"/>
          <w:color w:val="212121"/>
        </w:rPr>
        <w:t xml:space="preserve"> Marllon.cook@okstate.edu</w:t>
      </w:r>
    </w:p>
    <w:p w14:paraId="0620C008" w14:textId="77777777" w:rsidR="008045DC" w:rsidRPr="008045DC" w:rsidRDefault="008045DC" w:rsidP="008045DC">
      <w:pPr>
        <w:shd w:val="clear" w:color="auto" w:fill="FFFFFF"/>
        <w:spacing w:after="0" w:line="240" w:lineRule="auto"/>
        <w:jc w:val="both"/>
        <w:rPr>
          <w:rFonts w:ascii="Times New Roman" w:eastAsia="Times New Roman" w:hAnsi="Times New Roman" w:cs="Times New Roman"/>
          <w:b/>
          <w:color w:val="212121"/>
        </w:rPr>
      </w:pPr>
    </w:p>
    <w:p w14:paraId="3173AEC6" w14:textId="77777777" w:rsidR="008045DC" w:rsidRPr="008045DC" w:rsidRDefault="008045DC" w:rsidP="008045DC">
      <w:pPr>
        <w:shd w:val="clear" w:color="auto" w:fill="FFFFFF"/>
        <w:spacing w:after="0" w:line="240" w:lineRule="auto"/>
        <w:jc w:val="both"/>
        <w:rPr>
          <w:rFonts w:ascii="Times New Roman" w:eastAsia="Times New Roman" w:hAnsi="Times New Roman" w:cs="Times New Roman"/>
          <w:b/>
          <w:color w:val="212121"/>
          <w:sz w:val="24"/>
          <w:szCs w:val="24"/>
        </w:rPr>
      </w:pPr>
      <w:r w:rsidRPr="008045DC">
        <w:rPr>
          <w:rFonts w:ascii="Times New Roman" w:eastAsia="Times New Roman" w:hAnsi="Times New Roman" w:cs="Times New Roman"/>
          <w:b/>
          <w:color w:val="212121"/>
          <w:sz w:val="24"/>
          <w:szCs w:val="24"/>
        </w:rPr>
        <w:t>Background Summary</w:t>
      </w:r>
    </w:p>
    <w:p w14:paraId="3E04C0CA" w14:textId="3C569653" w:rsidR="008045DC" w:rsidRPr="008045DC" w:rsidRDefault="008045DC" w:rsidP="008045DC">
      <w:pPr>
        <w:shd w:val="clear" w:color="auto" w:fill="FFFFFF"/>
        <w:spacing w:after="0" w:line="240" w:lineRule="auto"/>
        <w:jc w:val="both"/>
        <w:rPr>
          <w:rFonts w:ascii="Times New Roman" w:eastAsia="Times New Roman" w:hAnsi="Times New Roman" w:cs="Times New Roman"/>
          <w:color w:val="212121"/>
          <w:sz w:val="24"/>
          <w:szCs w:val="24"/>
        </w:rPr>
      </w:pPr>
      <w:r w:rsidRPr="008045DC">
        <w:rPr>
          <w:rFonts w:ascii="Times New Roman" w:eastAsia="Times New Roman" w:hAnsi="Times New Roman" w:cs="Times New Roman"/>
          <w:color w:val="212121"/>
          <w:sz w:val="24"/>
          <w:szCs w:val="24"/>
        </w:rPr>
        <w:t xml:space="preserve">Dr. Dan Cook is a 4th generation concrete finisher and obtained his Ph.D. in Civil Engineering from Oklahoma State University. He grew up working for his family-owned concrete construction company starting as a labor and working through the positions of finisher, foreman, and estimator. Also, Dr. Cook was a technical service engineer for Buzzi </w:t>
      </w:r>
      <w:proofErr w:type="spellStart"/>
      <w:r w:rsidRPr="008045DC">
        <w:rPr>
          <w:rFonts w:ascii="Times New Roman" w:eastAsia="Times New Roman" w:hAnsi="Times New Roman" w:cs="Times New Roman"/>
          <w:color w:val="212121"/>
          <w:sz w:val="24"/>
          <w:szCs w:val="24"/>
        </w:rPr>
        <w:t>Unicem</w:t>
      </w:r>
      <w:proofErr w:type="spellEnd"/>
      <w:r w:rsidRPr="008045DC">
        <w:rPr>
          <w:rFonts w:ascii="Times New Roman" w:eastAsia="Times New Roman" w:hAnsi="Times New Roman" w:cs="Times New Roman"/>
          <w:color w:val="212121"/>
          <w:sz w:val="24"/>
          <w:szCs w:val="24"/>
        </w:rPr>
        <w:t xml:space="preserve"> USA and Alamo Cement Company.  Dr. Cook is a member of ACI 211 Concrete Mixture Design, ACI 302 Construction of Floor Slabs, and ACI 309 Consolidation of Concrete. He has been a past main voting member of ASTM 04.02 “Concrete and Aggregates”. Currently, Dr. Cook is an assistant professor of practice in Construction Engineering Technology at Oklahoma State University and the director of the Oklahoma DOT Training Center for materials testing &amp; inspecting. Dr. Cook has given more than 70 presentations at both local and national conferences all over the United States.</w:t>
      </w:r>
    </w:p>
    <w:p w14:paraId="45E6895F" w14:textId="77777777" w:rsidR="008045DC" w:rsidRPr="008045DC" w:rsidRDefault="008045DC" w:rsidP="008045DC">
      <w:pPr>
        <w:rPr>
          <w:rFonts w:ascii="Times New Roman" w:eastAsia="Times New Roman" w:hAnsi="Times New Roman" w:cs="Times New Roman"/>
          <w:color w:val="212121"/>
        </w:rPr>
      </w:pPr>
    </w:p>
    <w:sectPr w:rsidR="008045DC" w:rsidRPr="0080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537"/>
    <w:multiLevelType w:val="multilevel"/>
    <w:tmpl w:val="A81CAE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7233BF"/>
    <w:multiLevelType w:val="multilevel"/>
    <w:tmpl w:val="EC841A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E0442A"/>
    <w:multiLevelType w:val="multilevel"/>
    <w:tmpl w:val="8836E1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3304E8"/>
    <w:multiLevelType w:val="hybridMultilevel"/>
    <w:tmpl w:val="BDF0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F4745"/>
    <w:multiLevelType w:val="multilevel"/>
    <w:tmpl w:val="B8703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886C11"/>
    <w:multiLevelType w:val="hybridMultilevel"/>
    <w:tmpl w:val="1124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933FA"/>
    <w:multiLevelType w:val="multilevel"/>
    <w:tmpl w:val="9ADC595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665552F"/>
    <w:multiLevelType w:val="multilevel"/>
    <w:tmpl w:val="68FCEC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7960CA7"/>
    <w:multiLevelType w:val="multilevel"/>
    <w:tmpl w:val="104EFB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30"/>
    <w:rsid w:val="005E6630"/>
    <w:rsid w:val="005F7732"/>
    <w:rsid w:val="006D46BC"/>
    <w:rsid w:val="00777D4C"/>
    <w:rsid w:val="008045DC"/>
    <w:rsid w:val="009E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D583"/>
  <w15:chartTrackingRefBased/>
  <w15:docId w15:val="{7B4BD22D-FC6B-40DD-8436-135F9AA1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6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Daniel</dc:creator>
  <cp:keywords/>
  <dc:description/>
  <cp:lastModifiedBy>Cook, Daniel</cp:lastModifiedBy>
  <cp:revision>4</cp:revision>
  <dcterms:created xsi:type="dcterms:W3CDTF">2022-09-12T13:15:00Z</dcterms:created>
  <dcterms:modified xsi:type="dcterms:W3CDTF">2022-09-12T14:23:00Z</dcterms:modified>
</cp:coreProperties>
</file>