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64ED" w14:textId="77777777" w:rsidR="002B624B" w:rsidRDefault="002B624B" w:rsidP="00EB7EE0">
      <w:pPr>
        <w:jc w:val="center"/>
        <w:rPr>
          <w:b/>
          <w:bCs/>
          <w:sz w:val="32"/>
          <w:szCs w:val="32"/>
        </w:rPr>
      </w:pPr>
    </w:p>
    <w:p w14:paraId="179A0B9F" w14:textId="26BABEC5" w:rsidR="00DB0124" w:rsidRDefault="00DB0124" w:rsidP="00DB0124">
      <w:pPr>
        <w:tabs>
          <w:tab w:val="left" w:pos="1440"/>
        </w:tabs>
        <w:jc w:val="center"/>
        <w:rPr>
          <w:b/>
          <w:bCs/>
          <w:sz w:val="32"/>
          <w:szCs w:val="32"/>
        </w:rPr>
      </w:pPr>
    </w:p>
    <w:p w14:paraId="2E2479CC" w14:textId="40431A90" w:rsidR="00DB0124" w:rsidRPr="00DB0124" w:rsidRDefault="00D0668B" w:rsidP="00DB0124"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Summary</w:t>
      </w:r>
    </w:p>
    <w:p w14:paraId="022991E2" w14:textId="77777777" w:rsidR="00DB0124" w:rsidRDefault="00DB0124" w:rsidP="00DB0124">
      <w:pPr>
        <w:tabs>
          <w:tab w:val="left" w:pos="1440"/>
        </w:tabs>
        <w:jc w:val="center"/>
        <w:rPr>
          <w:b/>
          <w:bCs/>
          <w:sz w:val="32"/>
          <w:szCs w:val="32"/>
          <w:u w:val="single"/>
        </w:rPr>
      </w:pPr>
      <w:r w:rsidRPr="00DB0124">
        <w:rPr>
          <w:b/>
          <w:bCs/>
          <w:sz w:val="32"/>
          <w:szCs w:val="32"/>
        </w:rPr>
        <w:t>Failures – Could it be Me?</w:t>
      </w:r>
    </w:p>
    <w:p w14:paraId="6EE681B0" w14:textId="0BBC9933" w:rsidR="00DB0124" w:rsidRDefault="00DB0124" w:rsidP="00DB0124">
      <w:pPr>
        <w:tabs>
          <w:tab w:val="left" w:pos="1440"/>
        </w:tabs>
        <w:rPr>
          <w:b/>
          <w:bCs/>
          <w:u w:val="single"/>
        </w:rPr>
      </w:pPr>
    </w:p>
    <w:p w14:paraId="5D4DE31C" w14:textId="77777777" w:rsidR="00DB0124" w:rsidRDefault="00DB0124" w:rsidP="00DB0124">
      <w:pPr>
        <w:tabs>
          <w:tab w:val="left" w:pos="1440"/>
        </w:tabs>
      </w:pPr>
    </w:p>
    <w:p w14:paraId="1C0A2ADC" w14:textId="726E245F" w:rsidR="00DB0124" w:rsidRDefault="00DB0124" w:rsidP="00B80D88">
      <w:r>
        <w:t>This is a 1-hour power point presentation describing common failures seen in tile installations.  The power point is followed by a series of hands-on demonstrations illustrating how not to have failures.  Audience involvement is encouraged.</w:t>
      </w:r>
      <w:r w:rsidR="00D0668B">
        <w:t xml:space="preserve">  This is then followed by a 1-hour hands on session where attendees are encouraged to participate.</w:t>
      </w:r>
    </w:p>
    <w:p w14:paraId="4D1AFF61" w14:textId="77777777" w:rsidR="00DB0124" w:rsidRDefault="00DB0124" w:rsidP="00B80D88"/>
    <w:p w14:paraId="1FC414B1" w14:textId="30D9D3DA" w:rsidR="00DB0124" w:rsidRDefault="00DB0124" w:rsidP="00B80D88">
      <w:pPr>
        <w:rPr>
          <w:b/>
          <w:bCs/>
        </w:rPr>
      </w:pPr>
      <w:r>
        <w:rPr>
          <w:b/>
          <w:bCs/>
        </w:rPr>
        <w:t xml:space="preserve">Hands on:  </w:t>
      </w:r>
    </w:p>
    <w:p w14:paraId="2FA1139C" w14:textId="77777777" w:rsidR="00B80D88" w:rsidRDefault="00B80D88" w:rsidP="00B80D88">
      <w:pPr>
        <w:rPr>
          <w:b/>
          <w:bCs/>
        </w:rPr>
      </w:pPr>
    </w:p>
    <w:p w14:paraId="405A85B8" w14:textId="77777777" w:rsidR="00DB0124" w:rsidRDefault="00DB0124" w:rsidP="00B80D88">
      <w:pPr>
        <w:pStyle w:val="ListParagraph"/>
        <w:numPr>
          <w:ilvl w:val="0"/>
          <w:numId w:val="27"/>
        </w:numPr>
      </w:pPr>
      <w:r>
        <w:t>Checking substrate for flatness with 10’ straight edge</w:t>
      </w:r>
    </w:p>
    <w:p w14:paraId="6BC8BF41" w14:textId="77777777" w:rsidR="00DB0124" w:rsidRDefault="00DB0124" w:rsidP="00B80D88">
      <w:pPr>
        <w:pStyle w:val="ListParagraph"/>
        <w:numPr>
          <w:ilvl w:val="0"/>
          <w:numId w:val="27"/>
        </w:numPr>
      </w:pPr>
      <w:r>
        <w:t>Proper tools for applying self-leveling underlayment</w:t>
      </w:r>
    </w:p>
    <w:p w14:paraId="0F5E1189" w14:textId="77777777" w:rsidR="00DB0124" w:rsidRDefault="00DB0124" w:rsidP="00B80D88">
      <w:pPr>
        <w:pStyle w:val="ListParagraph"/>
        <w:numPr>
          <w:ilvl w:val="0"/>
          <w:numId w:val="27"/>
        </w:numPr>
      </w:pPr>
      <w:r>
        <w:t xml:space="preserve">Proper mixing speeds for SLU and </w:t>
      </w:r>
      <w:proofErr w:type="spellStart"/>
      <w:r>
        <w:t>thinset</w:t>
      </w:r>
      <w:proofErr w:type="spellEnd"/>
    </w:p>
    <w:p w14:paraId="26D35E0F" w14:textId="77777777" w:rsidR="00DB0124" w:rsidRDefault="00DB0124" w:rsidP="00B80D88">
      <w:pPr>
        <w:pStyle w:val="ListParagraph"/>
        <w:numPr>
          <w:ilvl w:val="0"/>
          <w:numId w:val="27"/>
        </w:numPr>
      </w:pPr>
      <w:r>
        <w:t>Proper mortar mixing</w:t>
      </w:r>
    </w:p>
    <w:p w14:paraId="15CC1C26" w14:textId="77777777" w:rsidR="00DB0124" w:rsidRDefault="00DB0124" w:rsidP="00B80D88">
      <w:pPr>
        <w:pStyle w:val="ListParagraph"/>
        <w:numPr>
          <w:ilvl w:val="0"/>
          <w:numId w:val="27"/>
        </w:numPr>
      </w:pPr>
      <w:r>
        <w:t>Proper mortar coverage for wet and dry areas</w:t>
      </w:r>
    </w:p>
    <w:p w14:paraId="5260A835" w14:textId="77777777" w:rsidR="00DB0124" w:rsidRDefault="00DB0124" w:rsidP="00B80D88">
      <w:pPr>
        <w:pStyle w:val="ListParagraph"/>
        <w:numPr>
          <w:ilvl w:val="0"/>
          <w:numId w:val="27"/>
        </w:numPr>
      </w:pPr>
      <w:r>
        <w:t>Demonstrate engineering controls to reduce silica exposure</w:t>
      </w:r>
    </w:p>
    <w:p w14:paraId="6121E141" w14:textId="77777777" w:rsidR="00DB0124" w:rsidRDefault="00DB0124" w:rsidP="00B80D88">
      <w:pPr>
        <w:pStyle w:val="ListParagraph"/>
        <w:numPr>
          <w:ilvl w:val="0"/>
          <w:numId w:val="27"/>
        </w:numPr>
      </w:pPr>
      <w:r>
        <w:t>Effects of thermal expansion in a tile installation</w:t>
      </w:r>
    </w:p>
    <w:p w14:paraId="6BCB58F2" w14:textId="77777777" w:rsidR="00DB0124" w:rsidRPr="001A7CA1" w:rsidRDefault="00DB0124" w:rsidP="00B80D88">
      <w:pPr>
        <w:pStyle w:val="ListParagraph"/>
        <w:numPr>
          <w:ilvl w:val="0"/>
          <w:numId w:val="27"/>
        </w:numPr>
      </w:pPr>
      <w:r>
        <w:t>Durability of ASTM C920 sealant -v- other types of materials</w:t>
      </w:r>
    </w:p>
    <w:p w14:paraId="7320300D" w14:textId="77777777" w:rsidR="00DB0124" w:rsidRPr="009013EF" w:rsidRDefault="00DB0124" w:rsidP="00B80D88">
      <w:pPr>
        <w:pStyle w:val="ListParagraph"/>
        <w:numPr>
          <w:ilvl w:val="0"/>
          <w:numId w:val="27"/>
        </w:numPr>
      </w:pPr>
      <w:r w:rsidRPr="001A7CA1">
        <w:t>Proper installation of</w:t>
      </w:r>
      <w:r>
        <w:t xml:space="preserve"> backer rod and ASTM C920 sealant in a change in plane joint and field made soft joint</w:t>
      </w:r>
      <w:r w:rsidRPr="00B80D88">
        <w:rPr>
          <w:b/>
          <w:bCs/>
        </w:rPr>
        <w:tab/>
      </w:r>
    </w:p>
    <w:p w14:paraId="34E0518B" w14:textId="77777777" w:rsidR="00DB0124" w:rsidRDefault="00DB0124" w:rsidP="00DB0124">
      <w:pPr>
        <w:tabs>
          <w:tab w:val="left" w:pos="1440"/>
        </w:tabs>
        <w:ind w:left="1440" w:hanging="1440"/>
      </w:pPr>
    </w:p>
    <w:p w14:paraId="4E2EE395" w14:textId="682B4B58" w:rsidR="00B55C05" w:rsidRDefault="00B55C05">
      <w:pPr>
        <w:rPr>
          <w:b/>
        </w:rPr>
      </w:pPr>
    </w:p>
    <w:p w14:paraId="1011CC07" w14:textId="77777777" w:rsidR="00B55C05" w:rsidRDefault="00B55C05" w:rsidP="00B55C05">
      <w:pPr>
        <w:tabs>
          <w:tab w:val="left" w:pos="1440"/>
        </w:tabs>
        <w:rPr>
          <w:b/>
          <w:bCs/>
          <w:u w:val="single"/>
        </w:rPr>
      </w:pPr>
    </w:p>
    <w:p w14:paraId="15CCEE27" w14:textId="06763226" w:rsidR="00B55C05" w:rsidRDefault="00B55C05" w:rsidP="00B55C05"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Detailed Description</w:t>
      </w:r>
    </w:p>
    <w:p w14:paraId="71D91E30" w14:textId="77777777" w:rsidR="00B55C05" w:rsidRPr="00DB0124" w:rsidRDefault="00B55C05" w:rsidP="00B55C05">
      <w:pPr>
        <w:tabs>
          <w:tab w:val="left" w:pos="1440"/>
        </w:tabs>
        <w:jc w:val="center"/>
        <w:rPr>
          <w:b/>
          <w:bCs/>
          <w:sz w:val="32"/>
          <w:szCs w:val="32"/>
        </w:rPr>
      </w:pPr>
    </w:p>
    <w:p w14:paraId="31681757" w14:textId="77777777" w:rsidR="00B55C05" w:rsidRDefault="00B55C05" w:rsidP="00B55C05">
      <w:pPr>
        <w:tabs>
          <w:tab w:val="left" w:pos="1440"/>
        </w:tabs>
        <w:jc w:val="center"/>
        <w:rPr>
          <w:b/>
          <w:bCs/>
          <w:sz w:val="32"/>
          <w:szCs w:val="32"/>
          <w:u w:val="single"/>
        </w:rPr>
      </w:pPr>
      <w:r w:rsidRPr="00DB0124">
        <w:rPr>
          <w:b/>
          <w:bCs/>
          <w:sz w:val="32"/>
          <w:szCs w:val="32"/>
        </w:rPr>
        <w:t>Failures – Could it be Me?</w:t>
      </w:r>
    </w:p>
    <w:p w14:paraId="03F882A3" w14:textId="77777777" w:rsidR="00B55C05" w:rsidRDefault="00B55C05" w:rsidP="00B55C05"/>
    <w:p w14:paraId="2F70566B" w14:textId="77777777" w:rsidR="00B55C05" w:rsidRDefault="00B55C05" w:rsidP="00B55C05"/>
    <w:p w14:paraId="77DDB646" w14:textId="4C09CFA9" w:rsidR="00B55C05" w:rsidRDefault="00B55C05" w:rsidP="00B55C05">
      <w:r>
        <w:t xml:space="preserve">NTCA’s “Failures, Could It Be Me?” workshop program introduces attendees to a variety of failures commonly seen in tile installations across the United States.  Types of failures identified </w:t>
      </w:r>
      <w:proofErr w:type="gramStart"/>
      <w:r>
        <w:t>include:</w:t>
      </w:r>
      <w:proofErr w:type="gramEnd"/>
      <w:r>
        <w:t xml:space="preserve"> improper or incomplete surface preparation; improper troweling techniques; improper bond coat coverage and thickness; improper use and preparation of setting materials; lack of expansion or movement joints; improper shower or wet area construction; and others.</w:t>
      </w:r>
    </w:p>
    <w:p w14:paraId="0FA691E5" w14:textId="77777777" w:rsidR="00B55C05" w:rsidRDefault="00B55C05" w:rsidP="00B55C05"/>
    <w:p w14:paraId="0437B86A" w14:textId="77777777" w:rsidR="00B55C05" w:rsidRDefault="00B55C05" w:rsidP="00B55C05">
      <w:r>
        <w:t>As a solution to not have their failures shown during the presentation, attendees are introduced to recognized tile industry standards, best practices, manufacturer instructions and the concept of “Qualified Labor”.</w:t>
      </w:r>
    </w:p>
    <w:p w14:paraId="68AA7327" w14:textId="77777777" w:rsidR="00B55C05" w:rsidRDefault="00B55C05" w:rsidP="00B55C05"/>
    <w:p w14:paraId="084DE81D" w14:textId="77777777" w:rsidR="00544B7D" w:rsidRDefault="00544B7D" w:rsidP="00B55C05">
      <w:pPr>
        <w:rPr>
          <w:rFonts w:cs="Helvetica"/>
        </w:rPr>
      </w:pPr>
    </w:p>
    <w:p w14:paraId="19F28355" w14:textId="77777777" w:rsidR="00544B7D" w:rsidRDefault="00544B7D" w:rsidP="00B55C05">
      <w:pPr>
        <w:rPr>
          <w:rFonts w:cs="Helvetica"/>
        </w:rPr>
      </w:pPr>
    </w:p>
    <w:p w14:paraId="63D5602C" w14:textId="77777777" w:rsidR="00544B7D" w:rsidRDefault="00544B7D" w:rsidP="00B55C05">
      <w:pPr>
        <w:rPr>
          <w:rFonts w:cs="Helvetica"/>
        </w:rPr>
      </w:pPr>
    </w:p>
    <w:p w14:paraId="62E2E9DA" w14:textId="77777777" w:rsidR="00544B7D" w:rsidRDefault="00544B7D" w:rsidP="00B55C05">
      <w:pPr>
        <w:rPr>
          <w:rFonts w:cs="Helvetica"/>
        </w:rPr>
      </w:pPr>
    </w:p>
    <w:p w14:paraId="3EDC5D6C" w14:textId="77777777" w:rsidR="00544B7D" w:rsidRDefault="00544B7D" w:rsidP="00B55C05">
      <w:pPr>
        <w:rPr>
          <w:rFonts w:cs="Helvetica"/>
        </w:rPr>
      </w:pPr>
    </w:p>
    <w:p w14:paraId="332FAE1C" w14:textId="77777777" w:rsidR="00544B7D" w:rsidRDefault="00544B7D" w:rsidP="00B55C05">
      <w:pPr>
        <w:rPr>
          <w:rFonts w:cs="Helvetica"/>
        </w:rPr>
      </w:pPr>
    </w:p>
    <w:p w14:paraId="2BB8D81C" w14:textId="77777777" w:rsidR="00544B7D" w:rsidRDefault="00544B7D" w:rsidP="00B55C05">
      <w:pPr>
        <w:rPr>
          <w:rFonts w:cs="Helvetica"/>
        </w:rPr>
      </w:pPr>
    </w:p>
    <w:p w14:paraId="6BDF75EA" w14:textId="77777777" w:rsidR="00544B7D" w:rsidRDefault="00544B7D" w:rsidP="00B55C05">
      <w:pPr>
        <w:rPr>
          <w:rFonts w:cs="Helvetica"/>
        </w:rPr>
      </w:pPr>
    </w:p>
    <w:p w14:paraId="12BD0C33" w14:textId="77777777" w:rsidR="00544B7D" w:rsidRDefault="00544B7D" w:rsidP="00B55C05">
      <w:pPr>
        <w:rPr>
          <w:rFonts w:cs="Helvetica"/>
        </w:rPr>
      </w:pPr>
    </w:p>
    <w:p w14:paraId="6E10854B" w14:textId="76BB83D2" w:rsidR="00B55C05" w:rsidRPr="0043704A" w:rsidRDefault="00B55C05" w:rsidP="00B55C05">
      <w:r>
        <w:rPr>
          <w:rFonts w:cs="Helvetica"/>
        </w:rPr>
        <w:t>Whether union or non-union, i</w:t>
      </w:r>
      <w:r w:rsidRPr="0043704A">
        <w:rPr>
          <w:rFonts w:cs="Helvetica"/>
        </w:rPr>
        <w:t>nstallation contractors and companies of all types and sizes find NTCA’s workshops very engaging and informative. Architects, Designers and Specifiers frequently attend</w:t>
      </w:r>
      <w:r>
        <w:rPr>
          <w:rFonts w:cs="Helvetica"/>
        </w:rPr>
        <w:t xml:space="preserve"> and participate.</w:t>
      </w:r>
    </w:p>
    <w:p w14:paraId="0AD67E31" w14:textId="77777777" w:rsidR="00B55C05" w:rsidRPr="0043704A" w:rsidRDefault="00B55C05" w:rsidP="00B55C05"/>
    <w:p w14:paraId="61B3DFA9" w14:textId="77777777" w:rsidR="00B55C05" w:rsidRDefault="00B55C05" w:rsidP="00B55C05">
      <w:r>
        <w:t>All attendees have the opportunity to network with other industry professionals and be introduced to new products by manufacturer vendor representatives.</w:t>
      </w:r>
      <w:r w:rsidRPr="00240506">
        <w:t xml:space="preserve"> </w:t>
      </w:r>
      <w:r>
        <w:t xml:space="preserve"> </w:t>
      </w:r>
      <w:r w:rsidRPr="0043704A">
        <w:t xml:space="preserve">Attendees are fed and </w:t>
      </w:r>
      <w:r>
        <w:t>typically have</w:t>
      </w:r>
      <w:r w:rsidRPr="0043704A">
        <w:t xml:space="preserve"> a chance to win door prizes. The workshop includes</w:t>
      </w:r>
      <w:r>
        <w:t xml:space="preserve"> an</w:t>
      </w:r>
      <w:r w:rsidRPr="0043704A">
        <w:t xml:space="preserve"> instructional presentation and hands-on demonstration</w:t>
      </w:r>
      <w:r>
        <w:t xml:space="preserve"> with attendee participation</w:t>
      </w:r>
      <w:r w:rsidRPr="0043704A">
        <w:t>.</w:t>
      </w:r>
      <w:r w:rsidRPr="00240506">
        <w:t xml:space="preserve"> </w:t>
      </w:r>
      <w:r>
        <w:t>All attendees</w:t>
      </w:r>
      <w:r w:rsidRPr="0043704A">
        <w:t xml:space="preserve"> are </w:t>
      </w:r>
      <w:r>
        <w:t xml:space="preserve">encouraged to </w:t>
      </w:r>
      <w:r w:rsidRPr="0043704A">
        <w:t xml:space="preserve">ask questions of </w:t>
      </w:r>
      <w:r>
        <w:t xml:space="preserve">and interact with </w:t>
      </w:r>
      <w:r w:rsidRPr="0043704A">
        <w:t xml:space="preserve">the NTCA Trainer.  </w:t>
      </w:r>
    </w:p>
    <w:p w14:paraId="4C9849A2" w14:textId="77777777" w:rsidR="00B55C05" w:rsidRDefault="00B55C05" w:rsidP="00B55C05"/>
    <w:p w14:paraId="094DB3A2" w14:textId="77777777" w:rsidR="00B55C05" w:rsidRPr="00240506" w:rsidRDefault="00B55C05" w:rsidP="00B55C05">
      <w:r w:rsidRPr="0043704A">
        <w:t xml:space="preserve">This program </w:t>
      </w:r>
      <w:r>
        <w:t>is</w:t>
      </w:r>
      <w:r w:rsidRPr="0043704A">
        <w:t xml:space="preserve"> AIA accredited</w:t>
      </w:r>
      <w:r>
        <w:t>.</w:t>
      </w:r>
    </w:p>
    <w:p w14:paraId="04F0F0EC" w14:textId="77777777" w:rsidR="00B55C05" w:rsidRPr="0043704A" w:rsidRDefault="00B55C05" w:rsidP="00B55C05"/>
    <w:p w14:paraId="2A574183" w14:textId="77777777" w:rsidR="00B55C05" w:rsidRDefault="00B55C05" w:rsidP="00B55C05"/>
    <w:p w14:paraId="707905C5" w14:textId="77777777" w:rsidR="00B55C05" w:rsidRDefault="00B55C05" w:rsidP="00B55C05">
      <w:pPr>
        <w:ind w:left="2070"/>
        <w:rPr>
          <w:b/>
        </w:rPr>
      </w:pPr>
      <w:r w:rsidRPr="009E54AE">
        <w:rPr>
          <w:b/>
        </w:rPr>
        <w:t>Learning Objectives:</w:t>
      </w:r>
    </w:p>
    <w:p w14:paraId="6DDF45D5" w14:textId="77777777" w:rsidR="00B55C05" w:rsidRDefault="00B55C05" w:rsidP="00B55C05"/>
    <w:p w14:paraId="2986F28B" w14:textId="77777777" w:rsidR="00B55C05" w:rsidRDefault="00B55C05" w:rsidP="00B55C05">
      <w:pPr>
        <w:pStyle w:val="ListParagraph"/>
        <w:numPr>
          <w:ilvl w:val="0"/>
          <w:numId w:val="22"/>
        </w:numPr>
        <w:ind w:left="2520"/>
      </w:pPr>
      <w:r>
        <w:t>Be introduced to</w:t>
      </w:r>
      <w:r w:rsidRPr="009B580B">
        <w:t xml:space="preserve"> </w:t>
      </w:r>
      <w:r>
        <w:t>the types of failures that can and do occur within tile installations.</w:t>
      </w:r>
    </w:p>
    <w:p w14:paraId="39138335" w14:textId="77777777" w:rsidR="00B55C05" w:rsidRDefault="00B55C05" w:rsidP="00B55C05">
      <w:pPr>
        <w:pStyle w:val="ListParagraph"/>
        <w:numPr>
          <w:ilvl w:val="0"/>
          <w:numId w:val="22"/>
        </w:numPr>
        <w:ind w:left="2520"/>
      </w:pPr>
      <w:r>
        <w:t>Learn why these failures occurred.</w:t>
      </w:r>
    </w:p>
    <w:p w14:paraId="3C9D5162" w14:textId="77777777" w:rsidR="00B55C05" w:rsidRDefault="00B55C05" w:rsidP="00B55C05">
      <w:pPr>
        <w:pStyle w:val="ListParagraph"/>
        <w:numPr>
          <w:ilvl w:val="0"/>
          <w:numId w:val="22"/>
        </w:numPr>
        <w:ind w:left="2520"/>
      </w:pPr>
      <w:r>
        <w:t>Learn what needs to change within the installation to ensure failures do not occur.</w:t>
      </w:r>
    </w:p>
    <w:p w14:paraId="7A48013A" w14:textId="77777777" w:rsidR="00B55C05" w:rsidRDefault="00B55C05" w:rsidP="00B55C05">
      <w:pPr>
        <w:pStyle w:val="ListParagraph"/>
        <w:numPr>
          <w:ilvl w:val="0"/>
          <w:numId w:val="22"/>
        </w:numPr>
        <w:ind w:left="2520"/>
      </w:pPr>
      <w:r>
        <w:t>Be introduced to the tile industry’s recognized standards and reference materials that should be used to design, bid and install every tile installation.</w:t>
      </w:r>
    </w:p>
    <w:p w14:paraId="37640C1A" w14:textId="77777777" w:rsidR="00B55C05" w:rsidRDefault="00B55C05" w:rsidP="00B55C05">
      <w:pPr>
        <w:pStyle w:val="ListParagraph"/>
        <w:numPr>
          <w:ilvl w:val="0"/>
          <w:numId w:val="22"/>
        </w:numPr>
        <w:ind w:left="2520"/>
      </w:pPr>
      <w:r>
        <w:t>Learn proper installation methods, best practices and techniques to ensure installation failures do not occur.</w:t>
      </w:r>
    </w:p>
    <w:p w14:paraId="6F8AD9F2" w14:textId="77777777" w:rsidR="00B55C05" w:rsidRDefault="00B55C05" w:rsidP="00B55C05">
      <w:pPr>
        <w:rPr>
          <w:b/>
        </w:rPr>
      </w:pPr>
    </w:p>
    <w:p w14:paraId="4482BCAF" w14:textId="77777777" w:rsidR="00B55C05" w:rsidRDefault="00B55C05" w:rsidP="00B55C05">
      <w:pPr>
        <w:rPr>
          <w:b/>
        </w:rPr>
      </w:pPr>
    </w:p>
    <w:p w14:paraId="13EFDCD7" w14:textId="695EE060" w:rsidR="00B55C05" w:rsidRPr="00380975" w:rsidRDefault="00B55C05" w:rsidP="00D0668B">
      <w:pPr>
        <w:widowControl w:val="0"/>
        <w:autoSpaceDE w:val="0"/>
        <w:autoSpaceDN w:val="0"/>
        <w:adjustRightInd w:val="0"/>
        <w:rPr>
          <w:rFonts w:cs="Helvetica"/>
        </w:rPr>
      </w:pPr>
    </w:p>
    <w:sectPr w:rsidR="00B55C05" w:rsidRPr="00380975" w:rsidSect="00020654">
      <w:headerReference w:type="default" r:id="rId7"/>
      <w:footerReference w:type="even" r:id="rId8"/>
      <w:footerReference w:type="default" r:id="rId9"/>
      <w:pgSz w:w="12240" w:h="15840"/>
      <w:pgMar w:top="1116" w:right="1440" w:bottom="10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DB99" w14:textId="77777777" w:rsidR="000E4994" w:rsidRDefault="000E4994" w:rsidP="002B624B">
      <w:r>
        <w:separator/>
      </w:r>
    </w:p>
  </w:endnote>
  <w:endnote w:type="continuationSeparator" w:id="0">
    <w:p w14:paraId="3F3EDA44" w14:textId="77777777" w:rsidR="000E4994" w:rsidRDefault="000E4994" w:rsidP="002B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2945724"/>
      <w:docPartObj>
        <w:docPartGallery w:val="Page Numbers (Bottom of Page)"/>
        <w:docPartUnique/>
      </w:docPartObj>
    </w:sdtPr>
    <w:sdtContent>
      <w:p w14:paraId="543F0E4B" w14:textId="298B8841" w:rsidR="002B624B" w:rsidRDefault="002B624B" w:rsidP="00660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3A14F4" w14:textId="77777777" w:rsidR="002B624B" w:rsidRDefault="002B624B" w:rsidP="002B62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1491166"/>
      <w:docPartObj>
        <w:docPartGallery w:val="Page Numbers (Bottom of Page)"/>
        <w:docPartUnique/>
      </w:docPartObj>
    </w:sdtPr>
    <w:sdtContent>
      <w:p w14:paraId="393E8D7A" w14:textId="2D23F28B" w:rsidR="002B624B" w:rsidRDefault="002B624B" w:rsidP="00660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C866E3" w14:textId="33B25B5A" w:rsidR="002B624B" w:rsidRDefault="002B624B" w:rsidP="002B624B">
    <w:pPr>
      <w:pStyle w:val="Footer"/>
      <w:ind w:right="360"/>
    </w:pPr>
    <w:r>
      <w:t>NTCA Workshop Host Information</w:t>
    </w:r>
  </w:p>
  <w:p w14:paraId="072E6060" w14:textId="77777777" w:rsidR="002B624B" w:rsidRDefault="002B6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F794" w14:textId="77777777" w:rsidR="000E4994" w:rsidRDefault="000E4994" w:rsidP="002B624B">
      <w:r>
        <w:separator/>
      </w:r>
    </w:p>
  </w:footnote>
  <w:footnote w:type="continuationSeparator" w:id="0">
    <w:p w14:paraId="3D6AC509" w14:textId="77777777" w:rsidR="000E4994" w:rsidRDefault="000E4994" w:rsidP="002B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E264" w14:textId="35892FFE" w:rsidR="002B624B" w:rsidRPr="002B624B" w:rsidRDefault="00AF6715" w:rsidP="002B624B">
    <w:pPr>
      <w:jc w:val="center"/>
      <w:rPr>
        <w:b/>
        <w:bCs/>
        <w:sz w:val="32"/>
        <w:szCs w:val="32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698A507" wp14:editId="75FE68EC">
          <wp:simplePos x="0" y="0"/>
          <wp:positionH relativeFrom="column">
            <wp:posOffset>-277707</wp:posOffset>
          </wp:positionH>
          <wp:positionV relativeFrom="paragraph">
            <wp:posOffset>-64347</wp:posOffset>
          </wp:positionV>
          <wp:extent cx="1415627" cy="1415627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362" cy="1446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24B" w:rsidRPr="00020654">
      <w:rPr>
        <w:b/>
        <w:bCs/>
        <w:sz w:val="32"/>
        <w:szCs w:val="32"/>
      </w:rPr>
      <w:t>National Tile Contractors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F8F"/>
    <w:multiLevelType w:val="hybridMultilevel"/>
    <w:tmpl w:val="15825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016D8"/>
    <w:multiLevelType w:val="hybridMultilevel"/>
    <w:tmpl w:val="FFE6E5F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04167EBB"/>
    <w:multiLevelType w:val="hybridMultilevel"/>
    <w:tmpl w:val="1EDAF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165B7"/>
    <w:multiLevelType w:val="hybridMultilevel"/>
    <w:tmpl w:val="CB48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117A4"/>
    <w:multiLevelType w:val="hybridMultilevel"/>
    <w:tmpl w:val="570A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657FB"/>
    <w:multiLevelType w:val="hybridMultilevel"/>
    <w:tmpl w:val="10749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16449"/>
    <w:multiLevelType w:val="hybridMultilevel"/>
    <w:tmpl w:val="4DE0E438"/>
    <w:lvl w:ilvl="0" w:tplc="148208B4">
      <w:start w:val="2019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90FA2"/>
    <w:multiLevelType w:val="multilevel"/>
    <w:tmpl w:val="B928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B2C7B"/>
    <w:multiLevelType w:val="hybridMultilevel"/>
    <w:tmpl w:val="4CC6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C402C"/>
    <w:multiLevelType w:val="hybridMultilevel"/>
    <w:tmpl w:val="9F90F7A2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15906BAD"/>
    <w:multiLevelType w:val="hybridMultilevel"/>
    <w:tmpl w:val="4274E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21F91"/>
    <w:multiLevelType w:val="hybridMultilevel"/>
    <w:tmpl w:val="80F6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13F3"/>
    <w:multiLevelType w:val="hybridMultilevel"/>
    <w:tmpl w:val="EC2C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3D6"/>
    <w:multiLevelType w:val="hybridMultilevel"/>
    <w:tmpl w:val="A78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B1869"/>
    <w:multiLevelType w:val="multilevel"/>
    <w:tmpl w:val="97284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34841"/>
    <w:multiLevelType w:val="hybridMultilevel"/>
    <w:tmpl w:val="184428A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421D2E"/>
    <w:multiLevelType w:val="hybridMultilevel"/>
    <w:tmpl w:val="5DBC53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0B556A7"/>
    <w:multiLevelType w:val="hybridMultilevel"/>
    <w:tmpl w:val="2D78A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FD2181"/>
    <w:multiLevelType w:val="hybridMultilevel"/>
    <w:tmpl w:val="F75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723D7"/>
    <w:multiLevelType w:val="hybridMultilevel"/>
    <w:tmpl w:val="632CEF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6AB492C"/>
    <w:multiLevelType w:val="hybridMultilevel"/>
    <w:tmpl w:val="A2841B2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4EDC2091"/>
    <w:multiLevelType w:val="hybridMultilevel"/>
    <w:tmpl w:val="1006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ED1D49"/>
    <w:multiLevelType w:val="hybridMultilevel"/>
    <w:tmpl w:val="7EC2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C6DAE"/>
    <w:multiLevelType w:val="hybridMultilevel"/>
    <w:tmpl w:val="EFD6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30C00"/>
    <w:multiLevelType w:val="hybridMultilevel"/>
    <w:tmpl w:val="A6C8E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2B42D6"/>
    <w:multiLevelType w:val="hybridMultilevel"/>
    <w:tmpl w:val="9728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1574E"/>
    <w:multiLevelType w:val="hybridMultilevel"/>
    <w:tmpl w:val="46E4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A62DF"/>
    <w:multiLevelType w:val="hybridMultilevel"/>
    <w:tmpl w:val="ACE8B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B8121D"/>
    <w:multiLevelType w:val="hybridMultilevel"/>
    <w:tmpl w:val="38FC68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6157096"/>
    <w:multiLevelType w:val="hybridMultilevel"/>
    <w:tmpl w:val="611E1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6300910"/>
    <w:multiLevelType w:val="hybridMultilevel"/>
    <w:tmpl w:val="0FD4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F6D13"/>
    <w:multiLevelType w:val="hybridMultilevel"/>
    <w:tmpl w:val="78F24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BC060D"/>
    <w:multiLevelType w:val="hybridMultilevel"/>
    <w:tmpl w:val="7D7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319"/>
    <w:multiLevelType w:val="hybridMultilevel"/>
    <w:tmpl w:val="B5A6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7166216D"/>
    <w:multiLevelType w:val="hybridMultilevel"/>
    <w:tmpl w:val="0C28BFF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A8140C"/>
    <w:multiLevelType w:val="hybridMultilevel"/>
    <w:tmpl w:val="97BA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D4B00"/>
    <w:multiLevelType w:val="hybridMultilevel"/>
    <w:tmpl w:val="041C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2688F"/>
    <w:multiLevelType w:val="hybridMultilevel"/>
    <w:tmpl w:val="1494F0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D805FEC"/>
    <w:multiLevelType w:val="multilevel"/>
    <w:tmpl w:val="61D2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17D03"/>
    <w:multiLevelType w:val="hybridMultilevel"/>
    <w:tmpl w:val="1B8AE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485774817">
    <w:abstractNumId w:val="7"/>
  </w:num>
  <w:num w:numId="2" w16cid:durableId="349993989">
    <w:abstractNumId w:val="20"/>
  </w:num>
  <w:num w:numId="3" w16cid:durableId="1651402891">
    <w:abstractNumId w:val="0"/>
  </w:num>
  <w:num w:numId="4" w16cid:durableId="361831484">
    <w:abstractNumId w:val="37"/>
  </w:num>
  <w:num w:numId="5" w16cid:durableId="1543322685">
    <w:abstractNumId w:val="28"/>
  </w:num>
  <w:num w:numId="6" w16cid:durableId="2081250444">
    <w:abstractNumId w:val="19"/>
  </w:num>
  <w:num w:numId="7" w16cid:durableId="1686398052">
    <w:abstractNumId w:val="38"/>
  </w:num>
  <w:num w:numId="8" w16cid:durableId="1496189388">
    <w:abstractNumId w:val="16"/>
  </w:num>
  <w:num w:numId="9" w16cid:durableId="1310401510">
    <w:abstractNumId w:val="6"/>
  </w:num>
  <w:num w:numId="10" w16cid:durableId="243340208">
    <w:abstractNumId w:val="8"/>
  </w:num>
  <w:num w:numId="11" w16cid:durableId="1359772995">
    <w:abstractNumId w:val="2"/>
  </w:num>
  <w:num w:numId="12" w16cid:durableId="188762895">
    <w:abstractNumId w:val="10"/>
  </w:num>
  <w:num w:numId="13" w16cid:durableId="1358383058">
    <w:abstractNumId w:val="25"/>
  </w:num>
  <w:num w:numId="14" w16cid:durableId="1509521630">
    <w:abstractNumId w:val="14"/>
  </w:num>
  <w:num w:numId="15" w16cid:durableId="1316301843">
    <w:abstractNumId w:val="11"/>
  </w:num>
  <w:num w:numId="16" w16cid:durableId="497426942">
    <w:abstractNumId w:val="35"/>
  </w:num>
  <w:num w:numId="17" w16cid:durableId="2112816590">
    <w:abstractNumId w:val="3"/>
  </w:num>
  <w:num w:numId="18" w16cid:durableId="1749763551">
    <w:abstractNumId w:val="21"/>
  </w:num>
  <w:num w:numId="19" w16cid:durableId="1335497984">
    <w:abstractNumId w:val="9"/>
  </w:num>
  <w:num w:numId="20" w16cid:durableId="518783775">
    <w:abstractNumId w:val="18"/>
  </w:num>
  <w:num w:numId="21" w16cid:durableId="299849766">
    <w:abstractNumId w:val="33"/>
  </w:num>
  <w:num w:numId="22" w16cid:durableId="1173449907">
    <w:abstractNumId w:val="1"/>
  </w:num>
  <w:num w:numId="23" w16cid:durableId="269092189">
    <w:abstractNumId w:val="30"/>
  </w:num>
  <w:num w:numId="24" w16cid:durableId="788090872">
    <w:abstractNumId w:val="23"/>
  </w:num>
  <w:num w:numId="25" w16cid:durableId="2093772139">
    <w:abstractNumId w:val="13"/>
  </w:num>
  <w:num w:numId="26" w16cid:durableId="1811752762">
    <w:abstractNumId w:val="22"/>
  </w:num>
  <w:num w:numId="27" w16cid:durableId="467627720">
    <w:abstractNumId w:val="36"/>
  </w:num>
  <w:num w:numId="28" w16cid:durableId="731468749">
    <w:abstractNumId w:val="27"/>
  </w:num>
  <w:num w:numId="29" w16cid:durableId="866260859">
    <w:abstractNumId w:val="12"/>
  </w:num>
  <w:num w:numId="30" w16cid:durableId="244460906">
    <w:abstractNumId w:val="4"/>
  </w:num>
  <w:num w:numId="31" w16cid:durableId="172647711">
    <w:abstractNumId w:val="26"/>
  </w:num>
  <w:num w:numId="32" w16cid:durableId="788741191">
    <w:abstractNumId w:val="24"/>
  </w:num>
  <w:num w:numId="33" w16cid:durableId="935406711">
    <w:abstractNumId w:val="31"/>
  </w:num>
  <w:num w:numId="34" w16cid:durableId="33775221">
    <w:abstractNumId w:val="39"/>
  </w:num>
  <w:num w:numId="35" w16cid:durableId="2052457068">
    <w:abstractNumId w:val="32"/>
  </w:num>
  <w:num w:numId="36" w16cid:durableId="292558935">
    <w:abstractNumId w:val="17"/>
  </w:num>
  <w:num w:numId="37" w16cid:durableId="2098012244">
    <w:abstractNumId w:val="5"/>
  </w:num>
  <w:num w:numId="38" w16cid:durableId="1651014021">
    <w:abstractNumId w:val="29"/>
  </w:num>
  <w:num w:numId="39" w16cid:durableId="1096484448">
    <w:abstractNumId w:val="34"/>
  </w:num>
  <w:num w:numId="40" w16cid:durableId="9447319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4"/>
    <w:rsid w:val="00006D34"/>
    <w:rsid w:val="00013946"/>
    <w:rsid w:val="00020654"/>
    <w:rsid w:val="00037FCF"/>
    <w:rsid w:val="00062E11"/>
    <w:rsid w:val="000A0230"/>
    <w:rsid w:val="000D76B7"/>
    <w:rsid w:val="000E4994"/>
    <w:rsid w:val="001317D8"/>
    <w:rsid w:val="001401C7"/>
    <w:rsid w:val="00147B63"/>
    <w:rsid w:val="00196A32"/>
    <w:rsid w:val="001A7CA1"/>
    <w:rsid w:val="00236ECE"/>
    <w:rsid w:val="002425D1"/>
    <w:rsid w:val="002A4C2E"/>
    <w:rsid w:val="002B624B"/>
    <w:rsid w:val="002E723B"/>
    <w:rsid w:val="00321EA8"/>
    <w:rsid w:val="00322131"/>
    <w:rsid w:val="003A29F7"/>
    <w:rsid w:val="003B07CA"/>
    <w:rsid w:val="00400E8A"/>
    <w:rsid w:val="004527EC"/>
    <w:rsid w:val="00464EB6"/>
    <w:rsid w:val="004A5CAF"/>
    <w:rsid w:val="00544B7D"/>
    <w:rsid w:val="005849F2"/>
    <w:rsid w:val="006D7B70"/>
    <w:rsid w:val="007B4D1B"/>
    <w:rsid w:val="00896AC7"/>
    <w:rsid w:val="008C4513"/>
    <w:rsid w:val="008D7799"/>
    <w:rsid w:val="008F43A1"/>
    <w:rsid w:val="008F55E1"/>
    <w:rsid w:val="009013EF"/>
    <w:rsid w:val="0097058A"/>
    <w:rsid w:val="00990C6E"/>
    <w:rsid w:val="0099379B"/>
    <w:rsid w:val="009A05A3"/>
    <w:rsid w:val="009E6561"/>
    <w:rsid w:val="00A16B6F"/>
    <w:rsid w:val="00A31CD7"/>
    <w:rsid w:val="00A378A6"/>
    <w:rsid w:val="00A43A9F"/>
    <w:rsid w:val="00A84AEA"/>
    <w:rsid w:val="00AE611B"/>
    <w:rsid w:val="00AF6715"/>
    <w:rsid w:val="00B1508B"/>
    <w:rsid w:val="00B51058"/>
    <w:rsid w:val="00B55C05"/>
    <w:rsid w:val="00B80D88"/>
    <w:rsid w:val="00BB53BD"/>
    <w:rsid w:val="00C36148"/>
    <w:rsid w:val="00CC1D25"/>
    <w:rsid w:val="00D0668B"/>
    <w:rsid w:val="00D57676"/>
    <w:rsid w:val="00D93EA4"/>
    <w:rsid w:val="00DB0124"/>
    <w:rsid w:val="00DE1A9C"/>
    <w:rsid w:val="00DF0D5B"/>
    <w:rsid w:val="00E23887"/>
    <w:rsid w:val="00E420DC"/>
    <w:rsid w:val="00E81435"/>
    <w:rsid w:val="00E958EA"/>
    <w:rsid w:val="00EB7EE0"/>
    <w:rsid w:val="00F02AF9"/>
    <w:rsid w:val="00F34E9F"/>
    <w:rsid w:val="00F375DD"/>
    <w:rsid w:val="00FC6EA6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C4BD"/>
  <w14:defaultImageDpi w14:val="32767"/>
  <w15:chartTrackingRefBased/>
  <w15:docId w15:val="{5765ECCB-FBC2-B842-B696-F2C1F5D8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6ECE"/>
  </w:style>
  <w:style w:type="character" w:customStyle="1" w:styleId="DateChar">
    <w:name w:val="Date Char"/>
    <w:basedOn w:val="DefaultParagraphFont"/>
    <w:link w:val="Date"/>
    <w:uiPriority w:val="99"/>
    <w:semiHidden/>
    <w:rsid w:val="00236ECE"/>
  </w:style>
  <w:style w:type="paragraph" w:styleId="ListParagraph">
    <w:name w:val="List Paragraph"/>
    <w:basedOn w:val="Normal"/>
    <w:uiPriority w:val="34"/>
    <w:qFormat/>
    <w:rsid w:val="001A7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24B"/>
  </w:style>
  <w:style w:type="paragraph" w:styleId="Footer">
    <w:name w:val="footer"/>
    <w:basedOn w:val="Normal"/>
    <w:link w:val="FooterChar"/>
    <w:uiPriority w:val="99"/>
    <w:unhideWhenUsed/>
    <w:rsid w:val="002B6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24B"/>
  </w:style>
  <w:style w:type="character" w:styleId="PageNumber">
    <w:name w:val="page number"/>
    <w:basedOn w:val="DefaultParagraphFont"/>
    <w:uiPriority w:val="99"/>
    <w:semiHidden/>
    <w:unhideWhenUsed/>
    <w:rsid w:val="002B624B"/>
  </w:style>
  <w:style w:type="character" w:styleId="UnresolvedMention">
    <w:name w:val="Unresolved Mention"/>
    <w:basedOn w:val="DefaultParagraphFont"/>
    <w:uiPriority w:val="99"/>
    <w:semiHidden/>
    <w:unhideWhenUsed/>
    <w:rsid w:val="002B6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Heinlein</dc:creator>
  <cp:keywords/>
  <dc:description/>
  <cp:lastModifiedBy>Jolene Ford</cp:lastModifiedBy>
  <cp:revision>2</cp:revision>
  <cp:lastPrinted>2019-02-01T21:16:00Z</cp:lastPrinted>
  <dcterms:created xsi:type="dcterms:W3CDTF">2022-12-14T19:33:00Z</dcterms:created>
  <dcterms:modified xsi:type="dcterms:W3CDTF">2022-12-14T19:33:00Z</dcterms:modified>
</cp:coreProperties>
</file>