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55B2" w14:textId="04DAC1E2" w:rsidR="00936D9A" w:rsidRDefault="008F2DE0">
      <w:pPr>
        <w:rPr>
          <w:noProof/>
        </w:rPr>
      </w:pPr>
      <w:r w:rsidRPr="007E745C">
        <w:rPr>
          <w:noProof/>
        </w:rPr>
        <w:drawing>
          <wp:inline distT="0" distB="0" distL="0" distR="0" wp14:anchorId="51DF23CF" wp14:editId="437E1E8D">
            <wp:extent cx="5943600" cy="770255"/>
            <wp:effectExtent l="0" t="0" r="0" b="0"/>
            <wp:docPr id="7" name="Picture 7" descr="American Electrical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erican Electrical Institu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CB312" w14:textId="347EADAE" w:rsidR="008F2DE0" w:rsidRPr="008F2DE0" w:rsidRDefault="008F2DE0" w:rsidP="008F2DE0"/>
    <w:p w14:paraId="7AD9B483" w14:textId="0CEF10A9" w:rsidR="008F2DE0" w:rsidRDefault="008F2DE0" w:rsidP="008F2DE0">
      <w:pPr>
        <w:rPr>
          <w:noProof/>
        </w:rPr>
      </w:pPr>
    </w:p>
    <w:p w14:paraId="341DF268" w14:textId="0B62CA5F" w:rsidR="008F2DE0" w:rsidRPr="007921BA" w:rsidRDefault="008F2DE0" w:rsidP="008F2DE0">
      <w:pPr>
        <w:rPr>
          <w:b/>
          <w:bCs/>
          <w:sz w:val="32"/>
          <w:szCs w:val="32"/>
        </w:rPr>
      </w:pPr>
      <w:r w:rsidRPr="007921BA">
        <w:rPr>
          <w:b/>
          <w:bCs/>
          <w:sz w:val="32"/>
          <w:szCs w:val="32"/>
        </w:rPr>
        <w:t xml:space="preserve">Course Name: </w:t>
      </w:r>
      <w:r w:rsidRPr="007921BA">
        <w:rPr>
          <w:b/>
          <w:bCs/>
          <w:sz w:val="32"/>
          <w:szCs w:val="32"/>
        </w:rPr>
        <w:tab/>
      </w:r>
      <w:r w:rsidRPr="007921BA">
        <w:rPr>
          <w:b/>
          <w:bCs/>
          <w:sz w:val="32"/>
          <w:szCs w:val="32"/>
        </w:rPr>
        <w:tab/>
      </w:r>
      <w:r w:rsidRPr="007921BA">
        <w:rPr>
          <w:sz w:val="32"/>
          <w:szCs w:val="32"/>
        </w:rPr>
        <w:t>202</w:t>
      </w:r>
      <w:r>
        <w:rPr>
          <w:sz w:val="32"/>
          <w:szCs w:val="32"/>
        </w:rPr>
        <w:t xml:space="preserve">1 NFPA 70E Chapters 1, 2, and 3 </w:t>
      </w:r>
    </w:p>
    <w:p w14:paraId="7BE95DF6" w14:textId="77777777" w:rsidR="008F2DE0" w:rsidRPr="007921BA" w:rsidRDefault="008F2DE0" w:rsidP="008F2DE0">
      <w:pPr>
        <w:rPr>
          <w:b/>
          <w:bCs/>
          <w:sz w:val="32"/>
          <w:szCs w:val="32"/>
        </w:rPr>
      </w:pPr>
      <w:r w:rsidRPr="007921BA">
        <w:rPr>
          <w:b/>
          <w:bCs/>
          <w:sz w:val="32"/>
          <w:szCs w:val="32"/>
        </w:rPr>
        <w:t xml:space="preserve">Credit Hours:  </w:t>
      </w:r>
      <w:r w:rsidRPr="007921BA">
        <w:rPr>
          <w:b/>
          <w:bCs/>
          <w:sz w:val="32"/>
          <w:szCs w:val="32"/>
        </w:rPr>
        <w:tab/>
      </w:r>
      <w:r w:rsidRPr="007921BA">
        <w:rPr>
          <w:b/>
          <w:bCs/>
          <w:sz w:val="32"/>
          <w:szCs w:val="32"/>
        </w:rPr>
        <w:tab/>
      </w:r>
      <w:r>
        <w:rPr>
          <w:sz w:val="32"/>
          <w:szCs w:val="32"/>
        </w:rPr>
        <w:t>4</w:t>
      </w:r>
      <w:r w:rsidRPr="007921BA">
        <w:rPr>
          <w:sz w:val="32"/>
          <w:szCs w:val="32"/>
        </w:rPr>
        <w:t xml:space="preserve"> Hours</w:t>
      </w:r>
    </w:p>
    <w:p w14:paraId="42C6B2EF" w14:textId="596DAA23" w:rsidR="008F2DE0" w:rsidRPr="00324F5F" w:rsidRDefault="008F2DE0" w:rsidP="008F2DE0">
      <w:pPr>
        <w:pStyle w:val="NoSpacing"/>
        <w:spacing w:line="360" w:lineRule="auto"/>
        <w:rPr>
          <w:sz w:val="28"/>
          <w:szCs w:val="28"/>
        </w:rPr>
      </w:pPr>
      <w:r w:rsidRPr="007921BA">
        <w:rPr>
          <w:b/>
          <w:sz w:val="32"/>
          <w:szCs w:val="32"/>
        </w:rPr>
        <w:t>Course Description:</w:t>
      </w:r>
      <w:r w:rsidRPr="007921BA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8F2DE0">
        <w:rPr>
          <w:sz w:val="28"/>
          <w:szCs w:val="28"/>
        </w:rPr>
        <w:t xml:space="preserve">This </w:t>
      </w:r>
      <w:proofErr w:type="gramStart"/>
      <w:r w:rsidRPr="008F2DE0">
        <w:rPr>
          <w:sz w:val="28"/>
          <w:szCs w:val="28"/>
        </w:rPr>
        <w:t>4 hour</w:t>
      </w:r>
      <w:proofErr w:type="gramEnd"/>
      <w:r w:rsidRPr="008F2DE0">
        <w:rPr>
          <w:sz w:val="28"/>
          <w:szCs w:val="28"/>
        </w:rPr>
        <w:t xml:space="preserve"> course will cover Article 105.1 through 310.5, in the 2021 NFPA 70E in a vary detailed methodical fashion to give the trade’s person a complete overview of the listed article.  The outline below will illustrate the systematic approach taken in determining the </w:t>
      </w:r>
      <w:proofErr w:type="gramStart"/>
      <w:r w:rsidRPr="008F2DE0">
        <w:rPr>
          <w:sz w:val="28"/>
          <w:szCs w:val="28"/>
        </w:rPr>
        <w:t>1</w:t>
      </w:r>
      <w:r w:rsidR="004364F0">
        <w:rPr>
          <w:sz w:val="28"/>
          <w:szCs w:val="28"/>
        </w:rPr>
        <w:t>00</w:t>
      </w:r>
      <w:r w:rsidRPr="008F2DE0">
        <w:rPr>
          <w:sz w:val="28"/>
          <w:szCs w:val="28"/>
        </w:rPr>
        <w:t xml:space="preserve"> question</w:t>
      </w:r>
      <w:proofErr w:type="gramEnd"/>
      <w:r w:rsidRPr="008F2DE0">
        <w:rPr>
          <w:sz w:val="28"/>
          <w:szCs w:val="28"/>
        </w:rPr>
        <w:t xml:space="preserve"> course. </w:t>
      </w:r>
    </w:p>
    <w:p w14:paraId="5BCB4B5F" w14:textId="77777777" w:rsidR="008F2DE0" w:rsidRPr="00324F5F" w:rsidRDefault="008F2DE0" w:rsidP="008F2D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175F78" w14:textId="77777777" w:rsidR="008F2DE0" w:rsidRPr="007921BA" w:rsidRDefault="008F2DE0" w:rsidP="008F2DE0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7921BA">
        <w:rPr>
          <w:rFonts w:cstheme="minorHAnsi"/>
          <w:b/>
          <w:bCs/>
          <w:sz w:val="32"/>
          <w:szCs w:val="32"/>
        </w:rPr>
        <w:t>Course Objectives:</w:t>
      </w:r>
      <w:r>
        <w:rPr>
          <w:rFonts w:cstheme="minorHAnsi"/>
          <w:b/>
          <w:bCs/>
          <w:sz w:val="32"/>
          <w:szCs w:val="32"/>
        </w:rPr>
        <w:tab/>
      </w:r>
      <w:r w:rsidRPr="007921BA">
        <w:rPr>
          <w:rFonts w:cstheme="minorHAnsi"/>
          <w:sz w:val="28"/>
          <w:szCs w:val="28"/>
        </w:rPr>
        <w:t>At the conclusion of this course, licensees will be able to:</w:t>
      </w:r>
    </w:p>
    <w:p w14:paraId="18B63DE9" w14:textId="435E5BF0" w:rsidR="008F2DE0" w:rsidRPr="007921BA" w:rsidRDefault="008F2DE0" w:rsidP="008F2DE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7921BA">
        <w:rPr>
          <w:rFonts w:cstheme="minorHAnsi"/>
          <w:sz w:val="28"/>
          <w:szCs w:val="28"/>
        </w:rPr>
        <w:t xml:space="preserve">Recognize and identify </w:t>
      </w:r>
      <w:r>
        <w:rPr>
          <w:rFonts w:cstheme="minorHAnsi"/>
          <w:sz w:val="28"/>
          <w:szCs w:val="28"/>
        </w:rPr>
        <w:t>the importance of t</w:t>
      </w:r>
      <w:r w:rsidRPr="007921BA">
        <w:rPr>
          <w:rFonts w:cstheme="minorHAnsi"/>
          <w:sz w:val="28"/>
          <w:szCs w:val="28"/>
        </w:rPr>
        <w:t xml:space="preserve">he </w:t>
      </w:r>
      <w:r>
        <w:rPr>
          <w:rFonts w:cstheme="minorHAnsi"/>
          <w:sz w:val="28"/>
          <w:szCs w:val="28"/>
        </w:rPr>
        <w:t>NFPA 70E Chapters 1, 2 and 3</w:t>
      </w:r>
      <w:r w:rsidRPr="007921BA">
        <w:rPr>
          <w:rFonts w:cstheme="minorHAnsi"/>
          <w:sz w:val="28"/>
          <w:szCs w:val="28"/>
        </w:rPr>
        <w:t>.</w:t>
      </w:r>
    </w:p>
    <w:p w14:paraId="2271D9C8" w14:textId="361FBC8B" w:rsidR="008F2DE0" w:rsidRDefault="008F2DE0" w:rsidP="008F2DE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7921BA">
        <w:rPr>
          <w:rFonts w:cstheme="minorHAnsi"/>
          <w:sz w:val="28"/>
          <w:szCs w:val="28"/>
        </w:rPr>
        <w:t xml:space="preserve">Apply </w:t>
      </w:r>
      <w:r>
        <w:rPr>
          <w:rFonts w:cstheme="minorHAnsi"/>
          <w:sz w:val="28"/>
          <w:szCs w:val="28"/>
        </w:rPr>
        <w:t>the NFPA 70E Chapters 1, 2 and 3</w:t>
      </w:r>
      <w:r w:rsidRPr="007921BA">
        <w:rPr>
          <w:rFonts w:cstheme="minorHAnsi"/>
          <w:sz w:val="28"/>
          <w:szCs w:val="28"/>
        </w:rPr>
        <w:t xml:space="preserve"> in their daily electrical practice. </w:t>
      </w:r>
    </w:p>
    <w:p w14:paraId="04BC81BC" w14:textId="77777777" w:rsidR="008F2DE0" w:rsidRPr="007921BA" w:rsidRDefault="008F2DE0" w:rsidP="008F2DE0">
      <w:pPr>
        <w:pStyle w:val="ListParagraph"/>
        <w:spacing w:line="360" w:lineRule="auto"/>
        <w:rPr>
          <w:rFonts w:cstheme="minorHAnsi"/>
          <w:sz w:val="28"/>
          <w:szCs w:val="28"/>
        </w:rPr>
      </w:pPr>
    </w:p>
    <w:p w14:paraId="4EC9C5FD" w14:textId="77777777" w:rsidR="008F2DE0" w:rsidRDefault="008F2DE0" w:rsidP="008F2DE0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32"/>
          <w:szCs w:val="32"/>
        </w:rPr>
        <w:t xml:space="preserve">Method of Presentation: </w:t>
      </w:r>
      <w:r>
        <w:rPr>
          <w:rFonts w:cstheme="minorHAnsi"/>
          <w:sz w:val="28"/>
          <w:szCs w:val="28"/>
        </w:rPr>
        <w:t xml:space="preserve">This course is available online.  Each slide include commentary and a </w:t>
      </w:r>
      <w:proofErr w:type="gramStart"/>
      <w:r>
        <w:rPr>
          <w:rFonts w:cstheme="minorHAnsi"/>
          <w:sz w:val="28"/>
          <w:szCs w:val="28"/>
        </w:rPr>
        <w:t>multiple choice</w:t>
      </w:r>
      <w:proofErr w:type="gramEnd"/>
      <w:r>
        <w:rPr>
          <w:rFonts w:cstheme="minorHAnsi"/>
          <w:sz w:val="28"/>
          <w:szCs w:val="28"/>
        </w:rPr>
        <w:t xml:space="preserve"> question.  The student will be required to set up a unique username and password upon </w:t>
      </w:r>
      <w:proofErr w:type="gramStart"/>
      <w:r>
        <w:rPr>
          <w:rFonts w:cstheme="minorHAnsi"/>
          <w:sz w:val="28"/>
          <w:szCs w:val="28"/>
        </w:rPr>
        <w:t>registration, and</w:t>
      </w:r>
      <w:proofErr w:type="gramEnd"/>
      <w:r>
        <w:rPr>
          <w:rFonts w:cstheme="minorHAnsi"/>
          <w:sz w:val="28"/>
          <w:szCs w:val="28"/>
        </w:rPr>
        <w:t xml:space="preserve"> will also be asked to enter their state license number.</w:t>
      </w:r>
    </w:p>
    <w:p w14:paraId="2DBD59B2" w14:textId="306D064B" w:rsidR="008F2DE0" w:rsidRDefault="008F2DE0" w:rsidP="008F2DE0">
      <w:pPr>
        <w:spacing w:line="360" w:lineRule="auto"/>
        <w:rPr>
          <w:rFonts w:cstheme="minorHAnsi"/>
          <w:sz w:val="28"/>
          <w:szCs w:val="28"/>
        </w:rPr>
      </w:pPr>
      <w:r w:rsidRPr="007921BA">
        <w:rPr>
          <w:rFonts w:cstheme="minorHAnsi"/>
          <w:b/>
          <w:bCs/>
          <w:sz w:val="32"/>
          <w:szCs w:val="32"/>
        </w:rPr>
        <w:t xml:space="preserve">Method of Evaluation: </w:t>
      </w:r>
      <w:r w:rsidRPr="007921BA">
        <w:rPr>
          <w:rFonts w:cstheme="minorHAnsi"/>
          <w:sz w:val="28"/>
          <w:szCs w:val="28"/>
        </w:rPr>
        <w:t xml:space="preserve">The licensee must complete all </w:t>
      </w:r>
      <w:r>
        <w:rPr>
          <w:rFonts w:cstheme="minorHAnsi"/>
          <w:sz w:val="28"/>
          <w:szCs w:val="28"/>
        </w:rPr>
        <w:t>1</w:t>
      </w:r>
      <w:r w:rsidR="004364F0">
        <w:rPr>
          <w:rFonts w:cstheme="minorHAnsi"/>
          <w:sz w:val="28"/>
          <w:szCs w:val="28"/>
        </w:rPr>
        <w:t>00</w:t>
      </w:r>
      <w:r w:rsidRPr="007921BA">
        <w:rPr>
          <w:rFonts w:cstheme="minorHAnsi"/>
          <w:sz w:val="28"/>
          <w:szCs w:val="28"/>
        </w:rPr>
        <w:t xml:space="preserve"> multiple choice questions with a score of 7</w:t>
      </w:r>
      <w:r>
        <w:rPr>
          <w:rFonts w:cstheme="minorHAnsi"/>
          <w:sz w:val="28"/>
          <w:szCs w:val="28"/>
        </w:rPr>
        <w:t>5</w:t>
      </w:r>
      <w:r w:rsidRPr="007921BA">
        <w:rPr>
          <w:rFonts w:cstheme="minorHAnsi"/>
          <w:sz w:val="28"/>
          <w:szCs w:val="28"/>
        </w:rPr>
        <w:t xml:space="preserve">% or better in order to receive credit for the course. </w:t>
      </w:r>
    </w:p>
    <w:p w14:paraId="1454134D" w14:textId="78752FFC" w:rsidR="008F2DE0" w:rsidRDefault="008F2DE0" w:rsidP="008F2DE0">
      <w:pPr>
        <w:spacing w:line="360" w:lineRule="auto"/>
        <w:rPr>
          <w:rFonts w:cstheme="minorHAnsi"/>
          <w:sz w:val="28"/>
          <w:szCs w:val="28"/>
        </w:rPr>
      </w:pPr>
    </w:p>
    <w:p w14:paraId="7340BBA2" w14:textId="0FA682F7" w:rsidR="008F2DE0" w:rsidRPr="008F2DE0" w:rsidRDefault="008F2DE0" w:rsidP="008F2DE0">
      <w:pPr>
        <w:pStyle w:val="NoSpacing"/>
        <w:rPr>
          <w:rFonts w:ascii="New times roman" w:hAnsi="New times roman"/>
          <w:b/>
          <w:bCs/>
          <w:color w:val="FF0000"/>
          <w:sz w:val="36"/>
          <w:szCs w:val="36"/>
          <w:u w:val="single"/>
        </w:rPr>
      </w:pPr>
      <w:r w:rsidRPr="008F2DE0">
        <w:rPr>
          <w:rFonts w:ascii="New times roman" w:hAnsi="New times roman"/>
          <w:b/>
          <w:bCs/>
          <w:color w:val="000000" w:themeColor="text1"/>
          <w:sz w:val="36"/>
          <w:szCs w:val="36"/>
          <w:u w:val="single"/>
        </w:rPr>
        <w:lastRenderedPageBreak/>
        <w:t>Course outline:</w:t>
      </w:r>
      <w:r>
        <w:rPr>
          <w:rFonts w:ascii="New times roman" w:hAnsi="New times roman"/>
          <w:b/>
          <w:bCs/>
          <w:color w:val="000000" w:themeColor="text1"/>
          <w:sz w:val="36"/>
          <w:szCs w:val="36"/>
        </w:rPr>
        <w:t xml:space="preserve"> </w:t>
      </w:r>
      <w:r w:rsidRPr="008F2DE0">
        <w:rPr>
          <w:rFonts w:ascii="New times roman" w:hAnsi="New times roman"/>
          <w:b/>
          <w:bCs/>
          <w:color w:val="FF0000"/>
          <w:sz w:val="36"/>
          <w:szCs w:val="36"/>
        </w:rPr>
        <w:t>240 minutes</w:t>
      </w:r>
      <w:r w:rsidR="001F074E">
        <w:rPr>
          <w:rFonts w:ascii="New times roman" w:hAnsi="New times roman"/>
          <w:b/>
          <w:bCs/>
          <w:color w:val="FF0000"/>
          <w:sz w:val="36"/>
          <w:szCs w:val="36"/>
        </w:rPr>
        <w:t xml:space="preserve"> total</w:t>
      </w:r>
    </w:p>
    <w:p w14:paraId="7FC2AC24" w14:textId="77777777" w:rsidR="008F2DE0" w:rsidRDefault="008F2DE0" w:rsidP="008F2DE0">
      <w:pPr>
        <w:pStyle w:val="NoSpacing"/>
        <w:rPr>
          <w:rFonts w:ascii="New times roman" w:hAnsi="New times roman"/>
          <w:b/>
          <w:bCs/>
          <w:color w:val="000000" w:themeColor="text1"/>
          <w:sz w:val="36"/>
          <w:szCs w:val="36"/>
        </w:rPr>
      </w:pPr>
    </w:p>
    <w:p w14:paraId="617313A9" w14:textId="78E48EA1" w:rsidR="008F2DE0" w:rsidRPr="00B97A80" w:rsidRDefault="008F2DE0" w:rsidP="008F2DE0">
      <w:pPr>
        <w:pStyle w:val="NoSpacing"/>
        <w:rPr>
          <w:rFonts w:ascii="New times roman" w:hAnsi="New times roman"/>
          <w:b/>
          <w:bCs/>
          <w:color w:val="000000" w:themeColor="text1"/>
          <w:sz w:val="36"/>
          <w:szCs w:val="36"/>
        </w:rPr>
      </w:pPr>
      <w:r w:rsidRPr="00B97A80">
        <w:rPr>
          <w:rFonts w:ascii="New times roman" w:hAnsi="New times roman"/>
          <w:b/>
          <w:bCs/>
          <w:color w:val="000000" w:themeColor="text1"/>
          <w:sz w:val="36"/>
          <w:szCs w:val="36"/>
        </w:rPr>
        <w:t>Chapter 1</w:t>
      </w:r>
      <w:r>
        <w:rPr>
          <w:rFonts w:ascii="New times roman" w:hAnsi="New times roman"/>
          <w:b/>
          <w:bCs/>
          <w:color w:val="000000" w:themeColor="text1"/>
          <w:sz w:val="36"/>
          <w:szCs w:val="36"/>
        </w:rPr>
        <w:t xml:space="preserve"> – </w:t>
      </w:r>
      <w:r w:rsidRPr="008F2DE0">
        <w:rPr>
          <w:rFonts w:ascii="New times roman" w:hAnsi="New times roman"/>
          <w:b/>
          <w:bCs/>
          <w:color w:val="FF0000"/>
          <w:sz w:val="36"/>
          <w:szCs w:val="36"/>
        </w:rPr>
        <w:t>140 minutes</w:t>
      </w:r>
    </w:p>
    <w:p w14:paraId="16C622FF" w14:textId="678DB033" w:rsidR="008F2DE0" w:rsidRDefault="008F2DE0" w:rsidP="008F2DE0">
      <w:pPr>
        <w:pStyle w:val="NoSpacing"/>
        <w:rPr>
          <w:rFonts w:ascii="New times roman" w:hAnsi="New times roman"/>
          <w:b/>
          <w:bCs/>
          <w:color w:val="000000" w:themeColor="text1"/>
          <w:sz w:val="28"/>
          <w:szCs w:val="28"/>
        </w:rPr>
      </w:pPr>
    </w:p>
    <w:p w14:paraId="41AD7735" w14:textId="184F8650" w:rsidR="0066492B" w:rsidRP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66492B">
        <w:rPr>
          <w:rFonts w:ascii="New times roman" w:hAnsi="New times roman"/>
          <w:color w:val="000000" w:themeColor="text1"/>
          <w:sz w:val="28"/>
          <w:szCs w:val="28"/>
          <w:u w:val="single"/>
        </w:rPr>
        <w:t>Part 1</w:t>
      </w:r>
      <w:r>
        <w:rPr>
          <w:rFonts w:ascii="New times roman" w:hAnsi="New times roman"/>
          <w:color w:val="000000" w:themeColor="text1"/>
          <w:sz w:val="28"/>
          <w:szCs w:val="28"/>
          <w:u w:val="single"/>
        </w:rPr>
        <w:t>-</w:t>
      </w:r>
      <w:r>
        <w:rPr>
          <w:rFonts w:ascii="New times roman" w:hAnsi="New times roman"/>
          <w:color w:val="000000" w:themeColor="text1"/>
          <w:sz w:val="28"/>
          <w:szCs w:val="28"/>
        </w:rPr>
        <w:t xml:space="preserve"> </w:t>
      </w:r>
      <w:r w:rsidRPr="0066492B">
        <w:rPr>
          <w:rFonts w:ascii="New times roman" w:hAnsi="New times roman"/>
          <w:color w:val="FF0000"/>
          <w:sz w:val="28"/>
          <w:szCs w:val="28"/>
        </w:rPr>
        <w:t>12 minutes</w:t>
      </w:r>
    </w:p>
    <w:p w14:paraId="153E387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105.1 Scope.</w:t>
      </w:r>
    </w:p>
    <w:p w14:paraId="0F0838B8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105.2 Purpose.</w:t>
      </w:r>
    </w:p>
    <w:p w14:paraId="4974B360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</w:t>
      </w:r>
    </w:p>
    <w:p w14:paraId="1D123D1F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105.3 Responsibility.</w:t>
      </w:r>
    </w:p>
    <w:p w14:paraId="5FBFA088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(A) Employer Responsibility.</w:t>
      </w:r>
    </w:p>
    <w:p w14:paraId="557E6C2E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(B) Employee Responsibility.</w:t>
      </w:r>
    </w:p>
    <w:p w14:paraId="6E08F454" w14:textId="1825E84D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105.5 Organization.</w:t>
      </w:r>
    </w:p>
    <w:p w14:paraId="014D7EBF" w14:textId="15041A07" w:rsid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596735F4" w14:textId="64096C14" w:rsidR="0066492B" w:rsidRP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  <w:u w:val="single"/>
        </w:rPr>
      </w:pPr>
      <w:r w:rsidRPr="0066492B">
        <w:rPr>
          <w:rFonts w:ascii="New times roman" w:hAnsi="New times roman"/>
          <w:color w:val="000000" w:themeColor="text1"/>
          <w:sz w:val="28"/>
          <w:szCs w:val="28"/>
          <w:u w:val="single"/>
        </w:rPr>
        <w:t>Part 2</w:t>
      </w:r>
      <w:r w:rsidRPr="0066492B">
        <w:rPr>
          <w:rFonts w:ascii="New times roman" w:hAnsi="New times roman"/>
          <w:color w:val="000000" w:themeColor="text1"/>
          <w:sz w:val="28"/>
          <w:szCs w:val="28"/>
        </w:rPr>
        <w:t xml:space="preserve"> </w:t>
      </w:r>
      <w:r>
        <w:rPr>
          <w:rFonts w:ascii="New times roman" w:hAnsi="New times roman"/>
          <w:color w:val="000000" w:themeColor="text1"/>
          <w:sz w:val="28"/>
          <w:szCs w:val="28"/>
        </w:rPr>
        <w:t>-</w:t>
      </w:r>
      <w:r w:rsidRPr="0066492B">
        <w:rPr>
          <w:rFonts w:ascii="New times roman" w:hAnsi="New times roman"/>
          <w:color w:val="000000" w:themeColor="text1"/>
          <w:sz w:val="28"/>
          <w:szCs w:val="28"/>
        </w:rPr>
        <w:t xml:space="preserve"> </w:t>
      </w:r>
      <w:r w:rsidR="001F074E">
        <w:rPr>
          <w:rFonts w:ascii="New times roman" w:hAnsi="New times roman"/>
          <w:color w:val="FF0000"/>
          <w:sz w:val="28"/>
          <w:szCs w:val="28"/>
        </w:rPr>
        <w:t>20</w:t>
      </w:r>
      <w:r w:rsidRPr="0066492B">
        <w:rPr>
          <w:rFonts w:ascii="New times roman" w:hAnsi="New times roman"/>
          <w:color w:val="FF0000"/>
          <w:sz w:val="28"/>
          <w:szCs w:val="28"/>
        </w:rPr>
        <w:t xml:space="preserve"> minutes</w:t>
      </w:r>
    </w:p>
    <w:p w14:paraId="2AB82D14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110.1 Priority.</w:t>
      </w:r>
    </w:p>
    <w:p w14:paraId="76A61481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 No. 1: </w:t>
      </w:r>
    </w:p>
    <w:p w14:paraId="5C6D9A90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 No. 2: </w:t>
      </w:r>
    </w:p>
    <w:p w14:paraId="73CF7055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110.2 General.</w:t>
      </w:r>
    </w:p>
    <w:p w14:paraId="78156DE7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</w:t>
      </w:r>
    </w:p>
    <w:p w14:paraId="69262F07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110.3 Electrically Safe Work Condition. </w:t>
      </w:r>
    </w:p>
    <w:p w14:paraId="78E6FFF9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110.4 Energized Work.</w:t>
      </w:r>
    </w:p>
    <w:p w14:paraId="50F6EAE4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(A) Additional Hazards or Increased Risk.</w:t>
      </w:r>
    </w:p>
    <w:p w14:paraId="2B9E1B59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</w:t>
      </w:r>
    </w:p>
    <w:p w14:paraId="6B8BFC19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(B) Infeasibility.</w:t>
      </w:r>
    </w:p>
    <w:p w14:paraId="745331F5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</w:t>
      </w:r>
    </w:p>
    <w:p w14:paraId="36B06CFB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(C) Equipment Operating at Less Than 50 Volts.</w:t>
      </w:r>
    </w:p>
    <w:p w14:paraId="29519F18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(D) Normal Operating Condition.</w:t>
      </w:r>
    </w:p>
    <w:p w14:paraId="3B512141" w14:textId="1CB180EE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</w:t>
      </w:r>
    </w:p>
    <w:p w14:paraId="60ABF52A" w14:textId="3FE929C5" w:rsid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6EF4386A" w14:textId="6430E34D" w:rsidR="0066492B" w:rsidRP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  <w:u w:val="single"/>
        </w:rPr>
      </w:pPr>
      <w:r w:rsidRPr="0066492B">
        <w:rPr>
          <w:rFonts w:ascii="New times roman" w:hAnsi="New times roman"/>
          <w:color w:val="000000" w:themeColor="text1"/>
          <w:sz w:val="28"/>
          <w:szCs w:val="28"/>
          <w:u w:val="single"/>
        </w:rPr>
        <w:t>Part 3</w:t>
      </w:r>
      <w:r>
        <w:rPr>
          <w:rFonts w:ascii="New times roman" w:hAnsi="New times roman"/>
          <w:color w:val="000000" w:themeColor="text1"/>
          <w:sz w:val="28"/>
          <w:szCs w:val="28"/>
          <w:u w:val="single"/>
        </w:rPr>
        <w:t xml:space="preserve"> </w:t>
      </w:r>
      <w:r w:rsidRPr="0066492B">
        <w:rPr>
          <w:rFonts w:ascii="New times roman" w:hAnsi="New times roman"/>
          <w:color w:val="000000" w:themeColor="text1"/>
          <w:sz w:val="28"/>
          <w:szCs w:val="28"/>
        </w:rPr>
        <w:t xml:space="preserve">– </w:t>
      </w:r>
      <w:r w:rsidR="001F074E">
        <w:rPr>
          <w:rFonts w:ascii="New times roman" w:hAnsi="New times roman"/>
          <w:color w:val="FF0000"/>
          <w:sz w:val="28"/>
          <w:szCs w:val="28"/>
        </w:rPr>
        <w:t>20</w:t>
      </w:r>
      <w:r w:rsidRPr="0066492B">
        <w:rPr>
          <w:rFonts w:ascii="New times roman" w:hAnsi="New times roman"/>
          <w:color w:val="FF0000"/>
          <w:sz w:val="28"/>
          <w:szCs w:val="28"/>
        </w:rPr>
        <w:t xml:space="preserve"> minutes</w:t>
      </w:r>
    </w:p>
    <w:p w14:paraId="17499473" w14:textId="77777777" w:rsidR="008F2DE0" w:rsidRPr="0049331A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110.5 Electrical Safety Program.</w:t>
      </w:r>
    </w:p>
    <w:p w14:paraId="7CD0BABE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(A) General.</w:t>
      </w:r>
    </w:p>
    <w:p w14:paraId="6E99095A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 No. 1</w:t>
      </w:r>
    </w:p>
    <w:p w14:paraId="0008A521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 No. 2 </w:t>
      </w:r>
    </w:p>
    <w:p w14:paraId="66B397F6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 No. 3</w:t>
      </w:r>
    </w:p>
    <w:p w14:paraId="12D9A25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 No. 4</w:t>
      </w:r>
    </w:p>
    <w:p w14:paraId="4234DEC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(B) Inspection.</w:t>
      </w:r>
    </w:p>
    <w:p w14:paraId="0152907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(D) Awareness and Self-Discipline.</w:t>
      </w:r>
    </w:p>
    <w:p w14:paraId="577C2254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lastRenderedPageBreak/>
        <w:t>(E) Electrical Safety Program Principles.</w:t>
      </w:r>
    </w:p>
    <w:p w14:paraId="503DE435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</w:t>
      </w:r>
    </w:p>
    <w:p w14:paraId="71689593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(1) Elements of a Risk Assessment Procedure.</w:t>
      </w:r>
    </w:p>
    <w:p w14:paraId="543F1DD0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 No. 1</w:t>
      </w:r>
    </w:p>
    <w:p w14:paraId="1467A6AE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 No. 2</w:t>
      </w:r>
    </w:p>
    <w:p w14:paraId="67722D30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(2) Human Error.</w:t>
      </w:r>
    </w:p>
    <w:p w14:paraId="223C6B5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</w:t>
      </w:r>
    </w:p>
    <w:p w14:paraId="02EDFD50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(3) Hierarchy of Risk Control Methods.</w:t>
      </w:r>
    </w:p>
    <w:p w14:paraId="7F1B9557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 No. 1</w:t>
      </w:r>
    </w:p>
    <w:p w14:paraId="603D1C0C" w14:textId="5EAEF475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 No. 2</w:t>
      </w:r>
    </w:p>
    <w:p w14:paraId="78E51939" w14:textId="08058F0E" w:rsid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584DBC90" w14:textId="5CCF51F0" w:rsidR="0066492B" w:rsidRP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  <w:u w:val="single"/>
        </w:rPr>
      </w:pPr>
      <w:r w:rsidRPr="0066492B">
        <w:rPr>
          <w:rFonts w:ascii="New times roman" w:hAnsi="New times roman"/>
          <w:color w:val="000000" w:themeColor="text1"/>
          <w:sz w:val="28"/>
          <w:szCs w:val="28"/>
          <w:u w:val="single"/>
        </w:rPr>
        <w:t>Part 4</w:t>
      </w:r>
      <w:r w:rsidRPr="0066492B">
        <w:rPr>
          <w:rFonts w:ascii="New times roman" w:hAnsi="New times roman"/>
          <w:color w:val="000000" w:themeColor="text1"/>
          <w:sz w:val="28"/>
          <w:szCs w:val="28"/>
        </w:rPr>
        <w:t xml:space="preserve"> – </w:t>
      </w:r>
      <w:r w:rsidR="001F074E">
        <w:rPr>
          <w:rFonts w:ascii="New times roman" w:hAnsi="New times roman"/>
          <w:color w:val="FF0000"/>
          <w:sz w:val="28"/>
          <w:szCs w:val="28"/>
        </w:rPr>
        <w:t>20</w:t>
      </w:r>
      <w:r w:rsidRPr="0066492B">
        <w:rPr>
          <w:rFonts w:ascii="New times roman" w:hAnsi="New times roman"/>
          <w:color w:val="FF0000"/>
          <w:sz w:val="28"/>
          <w:szCs w:val="28"/>
        </w:rPr>
        <w:t xml:space="preserve"> minutes</w:t>
      </w:r>
    </w:p>
    <w:p w14:paraId="55E84D74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(I) Job Safety Planning and Job Briefing.</w:t>
      </w:r>
    </w:p>
    <w:p w14:paraId="4BF03BB9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(2) Job Briefing.</w:t>
      </w:r>
    </w:p>
    <w:p w14:paraId="5A300737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(3) Change in Scope.</w:t>
      </w:r>
    </w:p>
    <w:p w14:paraId="7F91AF1B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(J) Incident Investigations.</w:t>
      </w:r>
    </w:p>
    <w:p w14:paraId="12F78EC1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Note: </w:t>
      </w:r>
    </w:p>
    <w:p w14:paraId="3E2C43FA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(K) Electrically Safe Work Condition Policy.</w:t>
      </w:r>
    </w:p>
    <w:p w14:paraId="43389AB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(L) Lockout/Tagout Program.</w:t>
      </w:r>
    </w:p>
    <w:p w14:paraId="6D938670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(M) Auditing.</w:t>
      </w:r>
    </w:p>
    <w:p w14:paraId="4F99667B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(1) Electrical Safety Program Audit.</w:t>
      </w:r>
    </w:p>
    <w:p w14:paraId="4AFD56D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(2) Field Work Audit.</w:t>
      </w:r>
    </w:p>
    <w:p w14:paraId="73F8A3D5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(3) Lockout/Tagout Program and Procedure Audit.</w:t>
      </w:r>
    </w:p>
    <w:p w14:paraId="24B211A6" w14:textId="2241B930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(4) Documentation.</w:t>
      </w:r>
    </w:p>
    <w:p w14:paraId="4E6A2647" w14:textId="594B4DD7" w:rsid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38F623BF" w14:textId="73B1D7BD" w:rsidR="0066492B" w:rsidRP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  <w:u w:val="single"/>
        </w:rPr>
      </w:pPr>
      <w:r w:rsidRPr="0066492B">
        <w:rPr>
          <w:rFonts w:ascii="New times roman" w:hAnsi="New times roman"/>
          <w:color w:val="000000" w:themeColor="text1"/>
          <w:sz w:val="28"/>
          <w:szCs w:val="28"/>
          <w:u w:val="single"/>
        </w:rPr>
        <w:t>Part 5</w:t>
      </w:r>
      <w:r w:rsidR="001F074E">
        <w:rPr>
          <w:rFonts w:ascii="New times roman" w:hAnsi="New times roman"/>
          <w:color w:val="000000" w:themeColor="text1"/>
          <w:sz w:val="28"/>
          <w:szCs w:val="28"/>
          <w:u w:val="single"/>
        </w:rPr>
        <w:t xml:space="preserve"> </w:t>
      </w:r>
      <w:r w:rsidR="001F074E" w:rsidRPr="001F074E">
        <w:rPr>
          <w:rFonts w:ascii="New times roman" w:hAnsi="New times roman"/>
          <w:color w:val="000000" w:themeColor="text1"/>
          <w:sz w:val="28"/>
          <w:szCs w:val="28"/>
        </w:rPr>
        <w:t xml:space="preserve">– </w:t>
      </w:r>
      <w:r w:rsidR="001F074E">
        <w:rPr>
          <w:rFonts w:ascii="New times roman" w:hAnsi="New times roman"/>
          <w:color w:val="FF0000"/>
          <w:sz w:val="28"/>
          <w:szCs w:val="28"/>
        </w:rPr>
        <w:t>8</w:t>
      </w:r>
      <w:r w:rsidR="001F074E" w:rsidRPr="001F074E">
        <w:rPr>
          <w:rFonts w:ascii="New times roman" w:hAnsi="New times roman"/>
          <w:color w:val="FF0000"/>
          <w:sz w:val="28"/>
          <w:szCs w:val="28"/>
        </w:rPr>
        <w:t xml:space="preserve"> minutes</w:t>
      </w:r>
    </w:p>
    <w:p w14:paraId="5E5BDD1A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110.6 Training Requirements.</w:t>
      </w:r>
    </w:p>
    <w:p w14:paraId="053E197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(A) Electrical Safety Training.</w:t>
      </w:r>
    </w:p>
    <w:p w14:paraId="3A62EC94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Note: </w:t>
      </w:r>
    </w:p>
    <w:p w14:paraId="001AAC28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(1) Qualified Person.</w:t>
      </w:r>
    </w:p>
    <w:p w14:paraId="1A4B2B76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(2) Unqualified Persons.</w:t>
      </w:r>
    </w:p>
    <w:p w14:paraId="50CF18CC" w14:textId="772D3DA9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(3) Additional Training and Retraining.</w:t>
      </w:r>
    </w:p>
    <w:p w14:paraId="1DA383CB" w14:textId="2503BEEA" w:rsid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1BBFEB61" w14:textId="5AAE94D9" w:rsidR="0066492B" w:rsidRP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  <w:u w:val="single"/>
        </w:rPr>
      </w:pPr>
      <w:r w:rsidRPr="0066492B">
        <w:rPr>
          <w:rFonts w:ascii="New times roman" w:hAnsi="New times roman"/>
          <w:color w:val="000000" w:themeColor="text1"/>
          <w:sz w:val="28"/>
          <w:szCs w:val="28"/>
          <w:u w:val="single"/>
        </w:rPr>
        <w:t>Part 6</w:t>
      </w:r>
      <w:r w:rsidR="001F074E">
        <w:rPr>
          <w:rFonts w:ascii="New times roman" w:hAnsi="New times roman"/>
          <w:color w:val="000000" w:themeColor="text1"/>
          <w:sz w:val="28"/>
          <w:szCs w:val="28"/>
          <w:u w:val="single"/>
        </w:rPr>
        <w:t xml:space="preserve"> </w:t>
      </w:r>
      <w:r w:rsidR="001F074E" w:rsidRPr="001F074E">
        <w:rPr>
          <w:rFonts w:ascii="New times roman" w:hAnsi="New times roman"/>
          <w:color w:val="000000" w:themeColor="text1"/>
          <w:sz w:val="28"/>
          <w:szCs w:val="28"/>
        </w:rPr>
        <w:t xml:space="preserve">– </w:t>
      </w:r>
      <w:r w:rsidR="001F074E" w:rsidRPr="001F074E">
        <w:rPr>
          <w:rFonts w:ascii="New times roman" w:hAnsi="New times roman"/>
          <w:color w:val="FF0000"/>
          <w:sz w:val="28"/>
          <w:szCs w:val="28"/>
        </w:rPr>
        <w:t>20 minutes</w:t>
      </w:r>
    </w:p>
    <w:p w14:paraId="33F72488" w14:textId="37ED0238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(4) Type of Training.</w:t>
      </w:r>
    </w:p>
    <w:p w14:paraId="2B4139F8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Note: </w:t>
      </w:r>
    </w:p>
    <w:p w14:paraId="00599A4B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(5) Electrical Safety Training Documentation.</w:t>
      </w:r>
    </w:p>
    <w:p w14:paraId="0880CF65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 No. 1: </w:t>
      </w:r>
    </w:p>
    <w:p w14:paraId="50A1063F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 No. 2: </w:t>
      </w:r>
    </w:p>
    <w:p w14:paraId="4C797BB7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lastRenderedPageBreak/>
        <w:t>(B) Lockout/Tagout Procedure Training.</w:t>
      </w:r>
    </w:p>
    <w:p w14:paraId="6B8BE80E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(1) Initial Training.</w:t>
      </w:r>
    </w:p>
    <w:p w14:paraId="71525359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(2) Retraining.</w:t>
      </w:r>
    </w:p>
    <w:p w14:paraId="7E547DAE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(3)  Lockout/Tagout Training Documentation.</w:t>
      </w:r>
    </w:p>
    <w:p w14:paraId="0A668243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(C) Emergency Response Training.</w:t>
      </w:r>
    </w:p>
    <w:p w14:paraId="199FF62B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(1) Contact Release.</w:t>
      </w:r>
    </w:p>
    <w:p w14:paraId="28B3A17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(2) First Aid, Emergency Response, and Resuscitation.</w:t>
      </w:r>
    </w:p>
    <w:p w14:paraId="0E455361" w14:textId="220C76B1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Note: </w:t>
      </w:r>
    </w:p>
    <w:p w14:paraId="5332378C" w14:textId="4889C821" w:rsid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68CF84C2" w14:textId="574D416F" w:rsidR="0066492B" w:rsidRP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  <w:u w:val="single"/>
        </w:rPr>
      </w:pPr>
      <w:r w:rsidRPr="0066492B">
        <w:rPr>
          <w:rFonts w:ascii="New times roman" w:hAnsi="New times roman"/>
          <w:color w:val="000000" w:themeColor="text1"/>
          <w:sz w:val="28"/>
          <w:szCs w:val="28"/>
          <w:u w:val="single"/>
        </w:rPr>
        <w:t>Part 7</w:t>
      </w:r>
      <w:r w:rsidR="001F074E">
        <w:rPr>
          <w:rFonts w:ascii="New times roman" w:hAnsi="New times roman"/>
          <w:color w:val="000000" w:themeColor="text1"/>
          <w:sz w:val="28"/>
          <w:szCs w:val="28"/>
          <w:u w:val="single"/>
        </w:rPr>
        <w:t xml:space="preserve"> </w:t>
      </w:r>
      <w:r w:rsidR="001F074E" w:rsidRPr="001F074E">
        <w:rPr>
          <w:rFonts w:ascii="New times roman" w:hAnsi="New times roman"/>
          <w:color w:val="000000" w:themeColor="text1"/>
          <w:sz w:val="28"/>
          <w:szCs w:val="28"/>
        </w:rPr>
        <w:t xml:space="preserve">– </w:t>
      </w:r>
      <w:r w:rsidR="001F074E" w:rsidRPr="001F074E">
        <w:rPr>
          <w:rFonts w:ascii="New times roman" w:hAnsi="New times roman"/>
          <w:color w:val="FF0000"/>
          <w:sz w:val="28"/>
          <w:szCs w:val="28"/>
        </w:rPr>
        <w:t>20 minutes</w:t>
      </w:r>
    </w:p>
    <w:p w14:paraId="149C7639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(3) Training Verification.</w:t>
      </w:r>
    </w:p>
    <w:p w14:paraId="51703535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(4) Documentation.</w:t>
      </w:r>
    </w:p>
    <w:p w14:paraId="58B61D8D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110.8 Test Instruments and Equipment.</w:t>
      </w:r>
    </w:p>
    <w:p w14:paraId="5D98884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(A) Testing.</w:t>
      </w:r>
    </w:p>
    <w:p w14:paraId="3FB0243E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(B) Rating.</w:t>
      </w:r>
    </w:p>
    <w:p w14:paraId="636B3750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Note: </w:t>
      </w:r>
    </w:p>
    <w:p w14:paraId="2335DB45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(C) Design.</w:t>
      </w:r>
    </w:p>
    <w:p w14:paraId="6429AC6C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(D) Visual Inspection and Repair.</w:t>
      </w:r>
    </w:p>
    <w:p w14:paraId="2DC89A94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110.9 Portable Cord- and-Plug-Connected Electric Equipment.</w:t>
      </w:r>
    </w:p>
    <w:p w14:paraId="03DEF676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(A) Handling and Storage.</w:t>
      </w:r>
    </w:p>
    <w:p w14:paraId="1BA1C66A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(B) Grounding-Type Equipment.</w:t>
      </w:r>
    </w:p>
    <w:p w14:paraId="2845972B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(D) Conductive or Wet Work Locations.</w:t>
      </w:r>
    </w:p>
    <w:p w14:paraId="10C50B1D" w14:textId="202A99CA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Note: </w:t>
      </w:r>
    </w:p>
    <w:p w14:paraId="1D5A9DF8" w14:textId="386B06CA" w:rsid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7CF04919" w14:textId="484947DD" w:rsidR="0066492B" w:rsidRPr="0066492B" w:rsidRDefault="0066492B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  <w:u w:val="single"/>
        </w:rPr>
      </w:pPr>
      <w:r w:rsidRPr="0066492B">
        <w:rPr>
          <w:rFonts w:ascii="New times roman" w:hAnsi="New times roman"/>
          <w:color w:val="000000" w:themeColor="text1"/>
          <w:sz w:val="28"/>
          <w:szCs w:val="28"/>
          <w:u w:val="single"/>
        </w:rPr>
        <w:t>Part 8</w:t>
      </w:r>
      <w:r w:rsidR="001F074E">
        <w:rPr>
          <w:rFonts w:ascii="New times roman" w:hAnsi="New times roman"/>
          <w:color w:val="000000" w:themeColor="text1"/>
          <w:sz w:val="28"/>
          <w:szCs w:val="28"/>
          <w:u w:val="single"/>
        </w:rPr>
        <w:t xml:space="preserve"> </w:t>
      </w:r>
      <w:r w:rsidR="001F074E" w:rsidRPr="001F074E">
        <w:rPr>
          <w:rFonts w:ascii="New times roman" w:hAnsi="New times roman"/>
          <w:color w:val="000000" w:themeColor="text1"/>
          <w:sz w:val="28"/>
          <w:szCs w:val="28"/>
        </w:rPr>
        <w:t xml:space="preserve">– </w:t>
      </w:r>
      <w:r w:rsidR="001F074E" w:rsidRPr="001F074E">
        <w:rPr>
          <w:rFonts w:ascii="New times roman" w:hAnsi="New times roman"/>
          <w:color w:val="FF0000"/>
          <w:sz w:val="28"/>
          <w:szCs w:val="28"/>
        </w:rPr>
        <w:t>20 minutes</w:t>
      </w:r>
    </w:p>
    <w:p w14:paraId="72481DBD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(E) Connecting Attachment Plugs.</w:t>
      </w:r>
    </w:p>
    <w:p w14:paraId="53A9E36E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(F) Manufacturer's Instructions.</w:t>
      </w:r>
    </w:p>
    <w:p w14:paraId="3786D1E5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110.10 Ground-Fault Circuit-Interrupter (GFCI) Protection.</w:t>
      </w:r>
    </w:p>
    <w:p w14:paraId="4A2F1D5A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(A) General.</w:t>
      </w:r>
    </w:p>
    <w:p w14:paraId="0C85D366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(B) Maintenance and Construction.</w:t>
      </w:r>
    </w:p>
    <w:p w14:paraId="050BB165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Note: </w:t>
      </w:r>
    </w:p>
    <w:p w14:paraId="2CA13228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(C) Outdoors.</w:t>
      </w:r>
    </w:p>
    <w:p w14:paraId="3F0DE06E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 xml:space="preserve">Informational Note: </w:t>
      </w:r>
    </w:p>
    <w:p w14:paraId="1267A2C5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(D) Testing Ground-Fault Circuit-Interrupter Protection Devices.</w:t>
      </w:r>
    </w:p>
    <w:p w14:paraId="2CDC2BFF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110.11 Overcurrent Protection Modification.</w:t>
      </w:r>
    </w:p>
    <w:p w14:paraId="1590939B" w14:textId="77777777" w:rsidR="008F2DE0" w:rsidRDefault="008F2DE0" w:rsidP="008F2DE0">
      <w:pPr>
        <w:pStyle w:val="NoSpacing"/>
        <w:rPr>
          <w:rFonts w:ascii="New times roman" w:hAnsi="New times roman"/>
          <w:b/>
          <w:bCs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Informational Note</w:t>
      </w:r>
      <w:r w:rsidRPr="00BA0366">
        <w:rPr>
          <w:rFonts w:ascii="New times roman" w:hAnsi="New times roman"/>
          <w:b/>
          <w:bCs/>
          <w:color w:val="000000" w:themeColor="text1"/>
          <w:sz w:val="28"/>
          <w:szCs w:val="28"/>
        </w:rPr>
        <w:t>:</w:t>
      </w:r>
    </w:p>
    <w:p w14:paraId="667B5D19" w14:textId="77777777" w:rsidR="008F2DE0" w:rsidRDefault="008F2DE0" w:rsidP="008F2DE0">
      <w:pPr>
        <w:pStyle w:val="NoSpacing"/>
        <w:rPr>
          <w:rFonts w:ascii="New times roman" w:hAnsi="New times roman"/>
          <w:b/>
          <w:bCs/>
          <w:color w:val="000000" w:themeColor="text1"/>
          <w:sz w:val="28"/>
          <w:szCs w:val="28"/>
        </w:rPr>
      </w:pPr>
    </w:p>
    <w:p w14:paraId="59C16D8D" w14:textId="01FAF34F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1354CC4F" w14:textId="77777777" w:rsidR="001F074E" w:rsidRPr="00BA0366" w:rsidRDefault="001F074E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6C94B208" w14:textId="6DBADC69" w:rsidR="008F2DE0" w:rsidRPr="00B97A80" w:rsidRDefault="008F2DE0" w:rsidP="008F2DE0">
      <w:pPr>
        <w:pStyle w:val="NoSpacing"/>
        <w:rPr>
          <w:rFonts w:ascii="New times roman" w:hAnsi="New times roman"/>
          <w:b/>
          <w:bCs/>
          <w:color w:val="000000" w:themeColor="text1"/>
          <w:sz w:val="36"/>
          <w:szCs w:val="36"/>
        </w:rPr>
      </w:pPr>
      <w:r w:rsidRPr="00B97A80">
        <w:rPr>
          <w:rFonts w:ascii="New times roman" w:hAnsi="New times roman"/>
          <w:b/>
          <w:bCs/>
          <w:color w:val="000000" w:themeColor="text1"/>
          <w:sz w:val="36"/>
          <w:szCs w:val="36"/>
        </w:rPr>
        <w:lastRenderedPageBreak/>
        <w:t xml:space="preserve">Chapter 2 </w:t>
      </w:r>
      <w:r>
        <w:rPr>
          <w:rFonts w:ascii="New times roman" w:hAnsi="New times roman"/>
          <w:b/>
          <w:bCs/>
          <w:color w:val="000000" w:themeColor="text1"/>
          <w:sz w:val="36"/>
          <w:szCs w:val="36"/>
        </w:rPr>
        <w:t xml:space="preserve">– </w:t>
      </w:r>
      <w:r w:rsidRPr="008F2DE0">
        <w:rPr>
          <w:rFonts w:ascii="New times roman" w:hAnsi="New times roman"/>
          <w:b/>
          <w:bCs/>
          <w:color w:val="FF0000"/>
          <w:sz w:val="36"/>
          <w:szCs w:val="36"/>
        </w:rPr>
        <w:t>70 minutes</w:t>
      </w:r>
    </w:p>
    <w:p w14:paraId="1F7EC7C2" w14:textId="77777777" w:rsidR="008F2DE0" w:rsidRPr="00BA0366" w:rsidRDefault="008F2DE0" w:rsidP="008F2DE0">
      <w:pPr>
        <w:pStyle w:val="NoSpacing"/>
        <w:rPr>
          <w:rFonts w:ascii="New times roman" w:eastAsia="Times New Roman" w:hAnsi="New times roman" w:cs="Times New Roman"/>
          <w:b/>
          <w:bCs/>
          <w:color w:val="000000" w:themeColor="text1"/>
          <w:sz w:val="28"/>
          <w:szCs w:val="28"/>
        </w:rPr>
      </w:pPr>
    </w:p>
    <w:p w14:paraId="138D3652" w14:textId="51F4C7AF" w:rsidR="001F074E" w:rsidRDefault="001F074E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1F074E">
        <w:rPr>
          <w:rFonts w:ascii="New times roman" w:eastAsia="Times New Roman" w:hAnsi="New times roman" w:cs="Times New Roman"/>
          <w:color w:val="000000" w:themeColor="text1"/>
          <w:sz w:val="28"/>
          <w:szCs w:val="28"/>
          <w:u w:val="single"/>
        </w:rPr>
        <w:t>Part 1</w:t>
      </w:r>
      <w:r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 xml:space="preserve"> – </w:t>
      </w:r>
      <w:r w:rsidRPr="001F074E">
        <w:rPr>
          <w:rFonts w:ascii="New times roman" w:eastAsia="Times New Roman" w:hAnsi="New times roman" w:cs="Times New Roman"/>
          <w:color w:val="FF0000"/>
          <w:sz w:val="28"/>
          <w:szCs w:val="28"/>
        </w:rPr>
        <w:t>20 Minutes</w:t>
      </w:r>
    </w:p>
    <w:p w14:paraId="5DC211DA" w14:textId="372EA56E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200.1 Scope.</w:t>
      </w:r>
    </w:p>
    <w:p w14:paraId="7933B0C2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 xml:space="preserve">Informational Note: </w:t>
      </w:r>
    </w:p>
    <w:p w14:paraId="4F10F724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Article 205 General Maintenance Requirements</w:t>
      </w:r>
    </w:p>
    <w:p w14:paraId="58E5F2DF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205.1 Qualified Persons.</w:t>
      </w:r>
    </w:p>
    <w:p w14:paraId="08A34A34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205.2 Single-Line Diagram.</w:t>
      </w:r>
    </w:p>
    <w:p w14:paraId="7B6263A9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205.4 Overcurrent Protective Devices.</w:t>
      </w:r>
    </w:p>
    <w:p w14:paraId="08964222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205.5 Spaces About Electrical Equipment.</w:t>
      </w:r>
    </w:p>
    <w:p w14:paraId="0773D005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 xml:space="preserve">Informational Note: </w:t>
      </w:r>
    </w:p>
    <w:p w14:paraId="0100161A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205.6 Grounding and Bonding.</w:t>
      </w:r>
    </w:p>
    <w:p w14:paraId="7B5CA574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205.7 Guarding of Energized Conductors and Circuit Parts.</w:t>
      </w:r>
    </w:p>
    <w:p w14:paraId="2C445452" w14:textId="4767A424" w:rsidR="008F2DE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205.9 Clear Spaces.</w:t>
      </w:r>
    </w:p>
    <w:p w14:paraId="6E10C7D3" w14:textId="14CEE630" w:rsidR="001F074E" w:rsidRDefault="001F074E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</w:p>
    <w:p w14:paraId="60616EB7" w14:textId="5821C56F" w:rsidR="001F074E" w:rsidRPr="00B97A80" w:rsidRDefault="001F074E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1F074E">
        <w:rPr>
          <w:rFonts w:ascii="New times roman" w:eastAsia="Times New Roman" w:hAnsi="New times roman" w:cs="Times New Roman"/>
          <w:color w:val="000000" w:themeColor="text1"/>
          <w:sz w:val="28"/>
          <w:szCs w:val="28"/>
          <w:u w:val="single"/>
        </w:rPr>
        <w:t>Part 2</w:t>
      </w:r>
      <w:r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 xml:space="preserve"> – </w:t>
      </w:r>
      <w:r w:rsidRPr="001F074E">
        <w:rPr>
          <w:rFonts w:ascii="New times roman" w:eastAsia="Times New Roman" w:hAnsi="New times roman" w:cs="Times New Roman"/>
          <w:color w:val="FF0000"/>
          <w:sz w:val="28"/>
          <w:szCs w:val="28"/>
        </w:rPr>
        <w:t>30 minutes</w:t>
      </w:r>
    </w:p>
    <w:p w14:paraId="5463927F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205.11 Warning Signs.</w:t>
      </w:r>
    </w:p>
    <w:p w14:paraId="0AF801A2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205.13 Single and Multiple Conductors and Cables.</w:t>
      </w:r>
    </w:p>
    <w:p w14:paraId="6763621D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205.14 Flexible Cords and Cables.</w:t>
      </w:r>
    </w:p>
    <w:p w14:paraId="6AB7F090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(1) Damaged Cords and Cables.</w:t>
      </w:r>
    </w:p>
    <w:p w14:paraId="2D94B215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(2) Strain Relief.</w:t>
      </w:r>
    </w:p>
    <w:p w14:paraId="3C80AD71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(3) Repair and Replacement.</w:t>
      </w:r>
    </w:p>
    <w:p w14:paraId="2F8A8B6A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210.2 Area Enclosures.</w:t>
      </w:r>
    </w:p>
    <w:p w14:paraId="7113204C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210.3 Conductors.</w:t>
      </w:r>
    </w:p>
    <w:p w14:paraId="05CAE5B2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210.4 Insulation Integrity.</w:t>
      </w:r>
    </w:p>
    <w:p w14:paraId="53DA884C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215.2 Open Wiring Protection.</w:t>
      </w:r>
    </w:p>
    <w:p w14:paraId="01ABB304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Article 225 Fuses and Circuit Breakers</w:t>
      </w:r>
    </w:p>
    <w:p w14:paraId="32FF470B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225.1 Fuses.</w:t>
      </w:r>
    </w:p>
    <w:p w14:paraId="06553962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230.2 Guards, Barriers, and Access Plates.</w:t>
      </w:r>
    </w:p>
    <w:p w14:paraId="0E871A8E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Article 235 Hazardous (Classified) Locations</w:t>
      </w:r>
    </w:p>
    <w:p w14:paraId="701264AB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235.1 Scope.</w:t>
      </w:r>
    </w:p>
    <w:p w14:paraId="0CACDEF9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Informational Note No. 1:</w:t>
      </w:r>
    </w:p>
    <w:p w14:paraId="5EF2AAD5" w14:textId="57F6FCE8" w:rsidR="008F2DE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 xml:space="preserve">Informational Note No. 2: </w:t>
      </w:r>
    </w:p>
    <w:p w14:paraId="395134EA" w14:textId="7B67BD4F" w:rsidR="001F074E" w:rsidRDefault="001F074E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</w:p>
    <w:p w14:paraId="55D68AC4" w14:textId="65F8115F" w:rsidR="001F074E" w:rsidRPr="00B97A80" w:rsidRDefault="001F074E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1F074E">
        <w:rPr>
          <w:rFonts w:ascii="New times roman" w:eastAsia="Times New Roman" w:hAnsi="New times roman" w:cs="Times New Roman"/>
          <w:color w:val="000000" w:themeColor="text1"/>
          <w:sz w:val="28"/>
          <w:szCs w:val="28"/>
          <w:u w:val="single"/>
        </w:rPr>
        <w:t>Part 3</w:t>
      </w:r>
      <w:r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 xml:space="preserve"> – </w:t>
      </w:r>
      <w:r w:rsidRPr="001F074E">
        <w:rPr>
          <w:rFonts w:ascii="New times roman" w:eastAsia="Times New Roman" w:hAnsi="New times roman" w:cs="Times New Roman"/>
          <w:color w:val="FF0000"/>
          <w:sz w:val="28"/>
          <w:szCs w:val="28"/>
        </w:rPr>
        <w:t>20 minutes</w:t>
      </w:r>
    </w:p>
    <w:p w14:paraId="1E9085F2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 235.2 Maintenance Requirements for Hazardous (Classified) Locations.</w:t>
      </w:r>
    </w:p>
    <w:p w14:paraId="296F6337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Article 240 Batteries and Battery Rooms</w:t>
      </w:r>
    </w:p>
    <w:p w14:paraId="313E07B4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240.1 Ventilation.</w:t>
      </w:r>
    </w:p>
    <w:p w14:paraId="33BA4C3F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 xml:space="preserve">Informational Note: </w:t>
      </w:r>
    </w:p>
    <w:p w14:paraId="0D0BEE26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lastRenderedPageBreak/>
        <w:t>240.2 Eye and Body Wash Apparatus.</w:t>
      </w:r>
    </w:p>
    <w:p w14:paraId="1DBBD271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Article 245</w:t>
      </w:r>
      <w:r w:rsidRPr="00B97A80">
        <w:rPr>
          <w:rStyle w:val="apple-converted-space"/>
          <w:rFonts w:ascii="New times roman" w:hAnsi="New times roman"/>
          <w:color w:val="000000" w:themeColor="text1"/>
          <w:sz w:val="28"/>
          <w:szCs w:val="28"/>
        </w:rPr>
        <w:t> </w:t>
      </w:r>
      <w:r w:rsidRPr="00B97A80">
        <w:rPr>
          <w:rFonts w:ascii="New times roman" w:hAnsi="New times roman"/>
          <w:color w:val="000000" w:themeColor="text1"/>
          <w:sz w:val="28"/>
          <w:szCs w:val="28"/>
        </w:rPr>
        <w:t>Portable Electric Tools and Equipment</w:t>
      </w:r>
    </w:p>
    <w:p w14:paraId="4984FA17" w14:textId="77777777" w:rsidR="008F2DE0" w:rsidRPr="00B97A80" w:rsidRDefault="008F2DE0" w:rsidP="008F2DE0">
      <w:pPr>
        <w:pStyle w:val="NoSpacing"/>
        <w:rPr>
          <w:rStyle w:val="c-section-detailtitle"/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Style w:val="c-section-detailtitle"/>
          <w:rFonts w:ascii="New times roman" w:hAnsi="New times roman"/>
          <w:color w:val="000000" w:themeColor="text1"/>
          <w:sz w:val="28"/>
          <w:szCs w:val="28"/>
        </w:rPr>
        <w:t>245.1 Maintenance Requirements for Portable Electric Tools and Equipment.</w:t>
      </w:r>
    </w:p>
    <w:p w14:paraId="0D7B114F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Article 250</w:t>
      </w:r>
      <w:r w:rsidRPr="00B97A80">
        <w:rPr>
          <w:rStyle w:val="apple-converted-space"/>
          <w:rFonts w:ascii="New times roman" w:hAnsi="New times roman"/>
          <w:color w:val="000000" w:themeColor="text1"/>
          <w:sz w:val="28"/>
          <w:szCs w:val="28"/>
        </w:rPr>
        <w:t> </w:t>
      </w:r>
      <w:r w:rsidRPr="00B97A80">
        <w:rPr>
          <w:rFonts w:ascii="New times roman" w:hAnsi="New times roman"/>
          <w:color w:val="000000" w:themeColor="text1"/>
          <w:sz w:val="28"/>
          <w:szCs w:val="28"/>
        </w:rPr>
        <w:t>Personal Safety and Protective Equipment</w:t>
      </w:r>
    </w:p>
    <w:p w14:paraId="78A7FDDE" w14:textId="5FC31C2B" w:rsidR="001F074E" w:rsidRPr="00B97A80" w:rsidRDefault="008F2DE0" w:rsidP="008F2DE0">
      <w:pPr>
        <w:pStyle w:val="NoSpacing"/>
        <w:rPr>
          <w:rStyle w:val="c-section-detailtitle"/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Style w:val="c-section-detailtitle"/>
          <w:rFonts w:ascii="New times roman" w:hAnsi="New times roman"/>
          <w:color w:val="000000" w:themeColor="text1"/>
          <w:sz w:val="28"/>
          <w:szCs w:val="28"/>
        </w:rPr>
        <w:t>250.1 Maintenance Requirements for Personal Safety and Protective Equipment.</w:t>
      </w:r>
    </w:p>
    <w:p w14:paraId="3AC906F0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250.2 Inspection and Testing of Protective Equipment and Protective Tools.</w:t>
      </w:r>
    </w:p>
    <w:p w14:paraId="4D1BFFB3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(A) Visual.</w:t>
      </w:r>
    </w:p>
    <w:p w14:paraId="462D600D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(B) Testing.</w:t>
      </w:r>
    </w:p>
    <w:p w14:paraId="55CAAD63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250.3 Safety Grounding Equipment.</w:t>
      </w:r>
    </w:p>
    <w:p w14:paraId="5B6A808F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(A) Inspection.</w:t>
      </w:r>
    </w:p>
    <w:p w14:paraId="1FD2E6BC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250.4 Test Instruments.</w:t>
      </w:r>
    </w:p>
    <w:p w14:paraId="78EA8CA4" w14:textId="77777777" w:rsidR="008F2DE0" w:rsidRDefault="008F2DE0" w:rsidP="008F2DE0">
      <w:pPr>
        <w:pStyle w:val="NoSpacing"/>
        <w:rPr>
          <w:rFonts w:ascii="New times roman" w:hAnsi="New times roman"/>
          <w:b/>
          <w:bCs/>
          <w:color w:val="000000" w:themeColor="text1"/>
          <w:sz w:val="28"/>
          <w:szCs w:val="28"/>
        </w:rPr>
      </w:pPr>
    </w:p>
    <w:p w14:paraId="16FC5671" w14:textId="15659873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75963B7B" w14:textId="1F74D75F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60770A63" w14:textId="77777777" w:rsidR="008F2DE0" w:rsidRPr="00BA0366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698CE3BF" w14:textId="4799F8A4" w:rsidR="008F2DE0" w:rsidRPr="00B97A80" w:rsidRDefault="008F2DE0" w:rsidP="008F2DE0">
      <w:pPr>
        <w:pStyle w:val="NoSpacing"/>
        <w:rPr>
          <w:rFonts w:ascii="New times roman" w:hAnsi="New times roman"/>
          <w:b/>
          <w:bCs/>
          <w:color w:val="000000" w:themeColor="text1"/>
          <w:sz w:val="36"/>
          <w:szCs w:val="36"/>
        </w:rPr>
      </w:pPr>
      <w:r w:rsidRPr="00B97A80">
        <w:rPr>
          <w:rFonts w:ascii="New times roman" w:hAnsi="New times roman"/>
          <w:b/>
          <w:bCs/>
          <w:color w:val="000000" w:themeColor="text1"/>
          <w:sz w:val="36"/>
          <w:szCs w:val="36"/>
        </w:rPr>
        <w:t>Chapter 3</w:t>
      </w:r>
      <w:r>
        <w:rPr>
          <w:rFonts w:ascii="New times roman" w:hAnsi="New times roman"/>
          <w:b/>
          <w:bCs/>
          <w:color w:val="000000" w:themeColor="text1"/>
          <w:sz w:val="36"/>
          <w:szCs w:val="36"/>
        </w:rPr>
        <w:t xml:space="preserve"> – </w:t>
      </w:r>
      <w:r w:rsidRPr="008F2DE0">
        <w:rPr>
          <w:rFonts w:ascii="New times roman" w:hAnsi="New times roman"/>
          <w:b/>
          <w:bCs/>
          <w:color w:val="FF0000"/>
          <w:sz w:val="36"/>
          <w:szCs w:val="36"/>
        </w:rPr>
        <w:t>30 minutes</w:t>
      </w:r>
    </w:p>
    <w:p w14:paraId="5D0A0727" w14:textId="1306DCCC" w:rsidR="008F2DE0" w:rsidRDefault="008F2DE0" w:rsidP="008F2DE0">
      <w:pPr>
        <w:pStyle w:val="NoSpacing"/>
        <w:rPr>
          <w:rFonts w:ascii="New times roman" w:hAnsi="New times roman"/>
          <w:b/>
          <w:bCs/>
          <w:color w:val="000000" w:themeColor="text1"/>
          <w:sz w:val="28"/>
          <w:szCs w:val="28"/>
        </w:rPr>
      </w:pPr>
    </w:p>
    <w:p w14:paraId="09513689" w14:textId="20D5596E" w:rsidR="004364F0" w:rsidRPr="004364F0" w:rsidRDefault="004364F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  <w:u w:val="single"/>
        </w:rPr>
      </w:pPr>
      <w:r w:rsidRPr="004364F0">
        <w:rPr>
          <w:rFonts w:ascii="New times roman" w:hAnsi="New times roman"/>
          <w:color w:val="000000" w:themeColor="text1"/>
          <w:sz w:val="28"/>
          <w:szCs w:val="28"/>
          <w:u w:val="single"/>
        </w:rPr>
        <w:t>Part 1</w:t>
      </w:r>
      <w:r>
        <w:rPr>
          <w:rFonts w:ascii="New times roman" w:hAnsi="New times roman"/>
          <w:color w:val="000000" w:themeColor="text1"/>
          <w:sz w:val="28"/>
          <w:szCs w:val="28"/>
          <w:u w:val="single"/>
        </w:rPr>
        <w:t xml:space="preserve"> </w:t>
      </w:r>
      <w:r w:rsidRPr="004364F0">
        <w:rPr>
          <w:rFonts w:ascii="New times roman" w:hAnsi="New times roman"/>
          <w:color w:val="000000" w:themeColor="text1"/>
          <w:sz w:val="28"/>
          <w:szCs w:val="28"/>
        </w:rPr>
        <w:t xml:space="preserve">– </w:t>
      </w:r>
      <w:r w:rsidRPr="004364F0">
        <w:rPr>
          <w:rFonts w:ascii="New times roman" w:hAnsi="New times roman"/>
          <w:color w:val="FF0000"/>
          <w:sz w:val="28"/>
          <w:szCs w:val="28"/>
        </w:rPr>
        <w:t>30 minutes</w:t>
      </w:r>
    </w:p>
    <w:p w14:paraId="64C14B2B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Article 300</w:t>
      </w:r>
      <w:r w:rsidRPr="00B97A80">
        <w:rPr>
          <w:rStyle w:val="apple-converted-space"/>
          <w:rFonts w:ascii="New times roman" w:hAnsi="New times roman"/>
          <w:color w:val="000000" w:themeColor="text1"/>
          <w:sz w:val="28"/>
          <w:szCs w:val="28"/>
        </w:rPr>
        <w:t> </w:t>
      </w:r>
      <w:r w:rsidRPr="00B97A80">
        <w:rPr>
          <w:rFonts w:ascii="New times roman" w:hAnsi="New times roman"/>
          <w:color w:val="000000" w:themeColor="text1"/>
          <w:sz w:val="28"/>
          <w:szCs w:val="28"/>
        </w:rPr>
        <w:t>Introduction</w:t>
      </w:r>
    </w:p>
    <w:p w14:paraId="666D8EF4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300.1 Scope.</w:t>
      </w:r>
    </w:p>
    <w:p w14:paraId="14121AC8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Introduction300.3 Organization.</w:t>
      </w:r>
    </w:p>
    <w:p w14:paraId="159A32F7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Article 310</w:t>
      </w:r>
      <w:r w:rsidRPr="00B97A80">
        <w:rPr>
          <w:rStyle w:val="apple-converted-space"/>
          <w:rFonts w:ascii="New times roman" w:hAnsi="New times roman"/>
          <w:color w:val="000000" w:themeColor="text1"/>
          <w:sz w:val="28"/>
          <w:szCs w:val="28"/>
        </w:rPr>
        <w:t> </w:t>
      </w:r>
      <w:r w:rsidRPr="00B97A80">
        <w:rPr>
          <w:rFonts w:ascii="New times roman" w:hAnsi="New times roman"/>
          <w:color w:val="000000" w:themeColor="text1"/>
          <w:sz w:val="28"/>
          <w:szCs w:val="28"/>
        </w:rPr>
        <w:t>Safety-Related Work Practices for Electrolytic Cells</w:t>
      </w:r>
    </w:p>
    <w:p w14:paraId="57A1EC12" w14:textId="77777777" w:rsidR="008F2DE0" w:rsidRPr="00B97A8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  <w:r w:rsidRPr="00B97A80">
        <w:rPr>
          <w:rFonts w:ascii="New times roman" w:hAnsi="New times roman"/>
          <w:color w:val="000000" w:themeColor="text1"/>
          <w:sz w:val="28"/>
          <w:szCs w:val="28"/>
        </w:rPr>
        <w:t>310.1 Scope.</w:t>
      </w:r>
    </w:p>
    <w:p w14:paraId="79EA4D2C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310.2 Definitions.</w:t>
      </w:r>
    </w:p>
    <w:p w14:paraId="2C9F7AA3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Battery Effect.</w:t>
      </w:r>
    </w:p>
    <w:p w14:paraId="7D30772F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Informational Note:   </w:t>
      </w:r>
    </w:p>
    <w:p w14:paraId="47593A37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Safeguarding.</w:t>
      </w:r>
    </w:p>
    <w:p w14:paraId="451B1870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310.5 Safeguarding of Employees in the Cell Line Working Zone.</w:t>
      </w:r>
    </w:p>
    <w:p w14:paraId="3B854CF7" w14:textId="77777777" w:rsidR="008F2DE0" w:rsidRPr="00B97A80" w:rsidRDefault="008F2DE0" w:rsidP="008F2DE0">
      <w:pPr>
        <w:pStyle w:val="NoSpacing"/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</w:pPr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(A)(1</w:t>
      </w:r>
      <w:proofErr w:type="gramStart"/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)  General</w:t>
      </w:r>
      <w:proofErr w:type="gramEnd"/>
      <w:r w:rsidRPr="00B97A80">
        <w:rPr>
          <w:rFonts w:ascii="New times roman" w:eastAsia="Times New Roman" w:hAnsi="New times roman" w:cs="Times New Roman"/>
          <w:color w:val="000000" w:themeColor="text1"/>
          <w:sz w:val="28"/>
          <w:szCs w:val="28"/>
        </w:rPr>
        <w:t>.</w:t>
      </w:r>
    </w:p>
    <w:p w14:paraId="03E67620" w14:textId="77777777" w:rsidR="008F2DE0" w:rsidRDefault="008F2DE0" w:rsidP="008F2DE0">
      <w:pPr>
        <w:pStyle w:val="NoSpacing"/>
        <w:rPr>
          <w:rFonts w:ascii="New times roman" w:hAnsi="New times roman"/>
          <w:color w:val="000000" w:themeColor="text1"/>
          <w:sz w:val="28"/>
          <w:szCs w:val="28"/>
        </w:rPr>
      </w:pPr>
    </w:p>
    <w:p w14:paraId="4AD1C389" w14:textId="77777777" w:rsidR="008F2DE0" w:rsidRDefault="008F2DE0" w:rsidP="008F2DE0">
      <w:pPr>
        <w:pStyle w:val="NoSpacing"/>
        <w:rPr>
          <w:rFonts w:ascii="New times roman" w:hAnsi="New times roman"/>
          <w:b/>
          <w:bCs/>
          <w:color w:val="000000" w:themeColor="text1"/>
          <w:sz w:val="28"/>
          <w:szCs w:val="28"/>
        </w:rPr>
      </w:pPr>
    </w:p>
    <w:p w14:paraId="42BECD88" w14:textId="77777777" w:rsidR="008F2DE0" w:rsidRDefault="008F2DE0" w:rsidP="008F2DE0">
      <w:pPr>
        <w:spacing w:line="360" w:lineRule="auto"/>
        <w:rPr>
          <w:rFonts w:cstheme="minorHAnsi"/>
          <w:sz w:val="28"/>
          <w:szCs w:val="28"/>
        </w:rPr>
      </w:pPr>
    </w:p>
    <w:p w14:paraId="4A5EDBAA" w14:textId="77777777" w:rsidR="008F2DE0" w:rsidRPr="008F2DE0" w:rsidRDefault="008F2DE0" w:rsidP="008F2DE0">
      <w:pPr>
        <w:ind w:firstLine="720"/>
      </w:pPr>
    </w:p>
    <w:sectPr w:rsidR="008F2DE0" w:rsidRPr="008F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67EF"/>
    <w:multiLevelType w:val="hybridMultilevel"/>
    <w:tmpl w:val="1E60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0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E0"/>
    <w:rsid w:val="001F074E"/>
    <w:rsid w:val="004364F0"/>
    <w:rsid w:val="0066492B"/>
    <w:rsid w:val="006B6D84"/>
    <w:rsid w:val="008F2DE0"/>
    <w:rsid w:val="00A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8408"/>
  <w15:chartTrackingRefBased/>
  <w15:docId w15:val="{AB202C7B-A7A8-446A-A507-AE3686C9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DE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8F2DE0"/>
    <w:pPr>
      <w:spacing w:after="0" w:line="240" w:lineRule="auto"/>
    </w:pPr>
  </w:style>
  <w:style w:type="character" w:customStyle="1" w:styleId="c-section-detailtitle">
    <w:name w:val="c-section-detail__title"/>
    <w:basedOn w:val="DefaultParagraphFont"/>
    <w:rsid w:val="008F2DE0"/>
  </w:style>
  <w:style w:type="character" w:customStyle="1" w:styleId="apple-converted-space">
    <w:name w:val="apple-converted-space"/>
    <w:basedOn w:val="DefaultParagraphFont"/>
    <w:rsid w:val="008F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Brock</dc:creator>
  <cp:keywords/>
  <dc:description/>
  <cp:lastModifiedBy>Heidi Brock</cp:lastModifiedBy>
  <cp:revision>1</cp:revision>
  <dcterms:created xsi:type="dcterms:W3CDTF">2023-02-16T16:42:00Z</dcterms:created>
  <dcterms:modified xsi:type="dcterms:W3CDTF">2023-02-16T18:04:00Z</dcterms:modified>
</cp:coreProperties>
</file>