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FC761" w14:textId="05196A95" w:rsidR="00C15CD3" w:rsidRDefault="00CD2B63">
      <w:r>
        <w:t>This course is an update and revision of the previously</w:t>
      </w:r>
      <w:r w:rsidR="00FA0850">
        <w:t xml:space="preserve"> approved (through </w:t>
      </w:r>
      <w:r w:rsidR="008954A6">
        <w:t>February 5</w:t>
      </w:r>
      <w:r w:rsidR="002941F2">
        <w:t>, 202</w:t>
      </w:r>
      <w:r w:rsidR="008954A6">
        <w:t>6</w:t>
      </w:r>
      <w:r>
        <w:t>) Customized NEC Training</w:t>
      </w:r>
      <w:r w:rsidR="002249B1">
        <w:t xml:space="preserve"> (12 NEC_4 Hr NFPA 70E)</w:t>
      </w:r>
      <w:r>
        <w:t xml:space="preserve">. This course is intended to be offered in two 8-hour blocks or in no less than 4-hour increments as it fits the schedule or desires of sponsoring groups or organizations.  Content may vary somewhat based on the interests of the client, but the course will include at least </w:t>
      </w:r>
      <w:r w:rsidR="00FA0850">
        <w:t>12 hours of training on the 20</w:t>
      </w:r>
      <w:r w:rsidR="002249B1">
        <w:t>2</w:t>
      </w:r>
      <w:r w:rsidR="008954A6">
        <w:t>6</w:t>
      </w:r>
      <w:r>
        <w:t xml:space="preserve"> NEC and up to 4 hours of training on NFPA 70E.  All course content has been previously approved for presentation by this provider as part of courses offered by this provider or other groups, primarily the Utah Chapter of the International Association of Electrical Inspectors. All NEC Content will be selected from the following areas: Article 110 - General Requirements and Working Space - Requirements for approval, interrupting ratings, short-circuit current ratings, information and warning signage, workmanship and protection of installations, and the requirements for working space and dedicated space around and for electrical equipment.  Article 220 - Load Calculations - This will include an overview of the methods of determining loads for all types of power distribution circuits, including references to other articles of the NEC.  The focus will be on Parts I, II, and III and on Section 220.87 for calculations of existing loads for addition of new loads. Article 240 - Overcurrent Protection and Tap Rules - This will focus on the general and specific requirements of 240.4 and 240.21 but sill include references to related requirements and definitions such as Sections 240.5, 400.5, 240.15, 210.3, and 210.4. Article 215 - Feeders - This will include a review of the entire article, with comparisons to requirements for branch circuits and service conductors as found in Articles 210 and 230.  A significant clarification in the intended application of requirements for continuous loads that was added for the 2014 NEC will be covered. Article 225 - Outside Branch Circuits and Feeders - This will cover the special requirements that apply to circuits run outside of buildings, with comparisons to similar requirements for service conductors in Article 230, including the requirements for disconnecting means. Article 250 - Grounding and Bonding - This will cover the performance requirements for grounding of systems and equipment and will focus on the specific requirements that apply to separately derived systems, especially transformers.  Emphasis will be on Parts I, II, and III of Article 250, but requirements that refer to or must be coordinated with other sections of Article 250 will also be addressed. Chapter 5 - Special Occupancies - This will cover primarily two aspects of Chapter 5 - Articles 500-504 for hazardous (classified) locations including the basis for classification and the protection methods specified for various classified areas.  An overview of requirements for the specific occupancies such as motor fuel dispensing, or spray and dipping operations will be addressed as applicable to the client.  Another area of training that will be offered is Article 517 - Health Care Facilities.  This section will concentrate on the special requirements for grounding, power sources, and receptacles in patient care spaces and the relationship of Article 517 to the standards from which rules in Article 517 are derived or the basis for those rules.  The interrelationship with Emergency and Standby Systems will also be addressed. Chapter 7 - Special Conditions - This will cover the basic requirements of Emergency and Standby Systems and the related requirements for the supply to fire pumps.  Classification and separation of circuits covered by Chapter 7 will also be addressed as those requirements relate to the other subjects covered. As noted, all of these subjects will be cross-referenced as necessary to put them in proper context in the NEC. The portion on NFPA 70E (4-hour Professional Training) will emphas</w:t>
      </w:r>
      <w:r w:rsidR="00FA0850">
        <w:t>ize the changes made in the 20</w:t>
      </w:r>
      <w:r w:rsidR="002249B1">
        <w:t>2</w:t>
      </w:r>
      <w:r w:rsidR="00182E1C">
        <w:t>4</w:t>
      </w:r>
      <w:r>
        <w:t xml:space="preserve"> edition, especially as they relate to the methods of assessing hazards and selecting personal protective equ</w:t>
      </w:r>
      <w:r w:rsidR="00FA0850">
        <w:t>ipment.  The changes in the 20</w:t>
      </w:r>
      <w:r w:rsidR="002249B1">
        <w:t>2</w:t>
      </w:r>
      <w:r w:rsidR="00182E1C">
        <w:t>4</w:t>
      </w:r>
      <w:r>
        <w:t xml:space="preserve"> edition will also be addressed as they affect the issues of required hazard evaluation and risk assessment. This course will briefly address the </w:t>
      </w:r>
      <w:r>
        <w:lastRenderedPageBreak/>
        <w:t>relationship between NFPA 70E and OSHA or UOSHA requirements.   Objective: The primary purpose of this course is to provide training that will be specifically relevant to the interests, activities, and operations of each specific client in their use and application of the NEC.  At the same time, the course is designed and intended to meet the Utah requirements for continuing education for electricians and contractors while allowing them to meet those requirements at a time and place of their choosing and in blocks of time that do not disrupt their operations.  No more than 4 hours of the course will be on subjects other than the requirements of the National Electrical Code and it's technical basis.  </w:t>
      </w:r>
    </w:p>
    <w:sectPr w:rsidR="00C15C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D3B0" w14:textId="77777777" w:rsidR="00E4628C" w:rsidRDefault="00E4628C" w:rsidP="00FA0850">
      <w:pPr>
        <w:spacing w:after="0" w:line="240" w:lineRule="auto"/>
      </w:pPr>
      <w:r>
        <w:separator/>
      </w:r>
    </w:p>
  </w:endnote>
  <w:endnote w:type="continuationSeparator" w:id="0">
    <w:p w14:paraId="6B83442A" w14:textId="77777777" w:rsidR="00E4628C" w:rsidRDefault="00E4628C" w:rsidP="00FA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82657" w14:textId="77777777" w:rsidR="00E4628C" w:rsidRDefault="00E4628C" w:rsidP="00FA0850">
      <w:pPr>
        <w:spacing w:after="0" w:line="240" w:lineRule="auto"/>
      </w:pPr>
      <w:r>
        <w:separator/>
      </w:r>
    </w:p>
  </w:footnote>
  <w:footnote w:type="continuationSeparator" w:id="0">
    <w:p w14:paraId="492946E6" w14:textId="77777777" w:rsidR="00E4628C" w:rsidRDefault="00E4628C" w:rsidP="00FA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63"/>
    <w:rsid w:val="00182E1C"/>
    <w:rsid w:val="002249B1"/>
    <w:rsid w:val="002941F2"/>
    <w:rsid w:val="008954A6"/>
    <w:rsid w:val="00BE7012"/>
    <w:rsid w:val="00C15CD3"/>
    <w:rsid w:val="00CD2B63"/>
    <w:rsid w:val="00CF0E08"/>
    <w:rsid w:val="00E4628C"/>
    <w:rsid w:val="00E60A48"/>
    <w:rsid w:val="00FA08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4AC2F"/>
  <w15:docId w15:val="{2F0DC6EA-38FB-41EC-83AE-1542A17B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850"/>
  </w:style>
  <w:style w:type="paragraph" w:styleId="Footer">
    <w:name w:val="footer"/>
    <w:basedOn w:val="Normal"/>
    <w:link w:val="FooterChar"/>
    <w:uiPriority w:val="99"/>
    <w:unhideWhenUsed/>
    <w:rsid w:val="00FA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803</Words>
  <Characters>4230</Characters>
  <Application>Microsoft Office Word</Application>
  <DocSecurity>0</DocSecurity>
  <Lines>49</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 Jensen</cp:lastModifiedBy>
  <cp:revision>3</cp:revision>
  <dcterms:created xsi:type="dcterms:W3CDTF">2026-01-29T00:22:00Z</dcterms:created>
  <dcterms:modified xsi:type="dcterms:W3CDTF">2026-01-29T00:23:00Z</dcterms:modified>
</cp:coreProperties>
</file>