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E696" w14:textId="5DBD688B" w:rsidR="00200065" w:rsidRDefault="00200065" w:rsidP="00200065">
      <w:pPr>
        <w:pStyle w:val="NormalWeb"/>
        <w:spacing w:line="300" w:lineRule="atLeast"/>
        <w:rPr>
          <w:rFonts w:ascii="Segoe UI" w:hAnsi="Segoe UI" w:cs="Segoe UI"/>
          <w:sz w:val="21"/>
          <w:szCs w:val="21"/>
        </w:rPr>
      </w:pPr>
      <w:r>
        <w:rPr>
          <w:rStyle w:val="Strong"/>
          <w:rFonts w:ascii="Segoe UI" w:hAnsi="Segoe UI" w:cs="Segoe UI"/>
          <w:sz w:val="21"/>
          <w:szCs w:val="21"/>
        </w:rPr>
        <w:t xml:space="preserve">Davis Technical College </w:t>
      </w:r>
      <w:r>
        <w:rPr>
          <w:rStyle w:val="Strong"/>
          <w:rFonts w:ascii="Segoe UI" w:hAnsi="Segoe UI" w:cs="Segoe UI"/>
          <w:sz w:val="21"/>
          <w:szCs w:val="21"/>
        </w:rPr>
        <w:t>Plumbing Apprentice Program</w:t>
      </w:r>
    </w:p>
    <w:p w14:paraId="3E6BE421" w14:textId="77777777" w:rsidR="00200065" w:rsidRDefault="00200065" w:rsidP="00200065">
      <w:pPr>
        <w:pStyle w:val="NormalWeb"/>
        <w:spacing w:line="300" w:lineRule="atLeast"/>
        <w:rPr>
          <w:rFonts w:ascii="Segoe UI" w:hAnsi="Segoe UI" w:cs="Segoe UI"/>
          <w:sz w:val="21"/>
          <w:szCs w:val="21"/>
        </w:rPr>
      </w:pPr>
      <w:r>
        <w:rPr>
          <w:rFonts w:ascii="Segoe UI" w:hAnsi="Segoe UI" w:cs="Segoe UI"/>
          <w:sz w:val="21"/>
          <w:szCs w:val="21"/>
        </w:rPr>
        <w:t>The Plumbing Apprentice program provides comprehensive training in the design, installation, maintenance, and repair of plumbing and piping systems serving residential, commercial, industrial, and utility facilities. Students develop technical knowledge and hands-on skills in the construction and servicing of soil, waste, vent, potable water, wastewater treatment, and gas distribution systems, including medical gas, propane, and natural gas applications.</w:t>
      </w:r>
    </w:p>
    <w:p w14:paraId="4C1BA572" w14:textId="77777777" w:rsidR="00200065" w:rsidRDefault="00200065" w:rsidP="00200065">
      <w:pPr>
        <w:pStyle w:val="NormalWeb"/>
        <w:spacing w:line="300" w:lineRule="atLeast"/>
        <w:rPr>
          <w:rFonts w:ascii="Segoe UI" w:hAnsi="Segoe UI" w:cs="Segoe UI"/>
          <w:sz w:val="21"/>
          <w:szCs w:val="21"/>
        </w:rPr>
      </w:pPr>
      <w:r>
        <w:rPr>
          <w:rFonts w:ascii="Segoe UI" w:hAnsi="Segoe UI" w:cs="Segoe UI"/>
          <w:sz w:val="21"/>
          <w:szCs w:val="21"/>
        </w:rPr>
        <w:t>Instruction emphasizes the installation, maintenance, troubleshooting, and repair of piping systems, fittings, fixtures, appurtenances, and equipment associated with water supply, sanitary drainage, stormwater drainage, and heating systems. Students learn to interpret plans and specifications, apply industry best practices, and perform work in compliance with current plumbing codes, regulations, and safety standards.</w:t>
      </w:r>
    </w:p>
    <w:p w14:paraId="5BA6EFFD" w14:textId="77777777" w:rsidR="00200065" w:rsidRDefault="00200065" w:rsidP="00200065">
      <w:pPr>
        <w:pStyle w:val="NormalWeb"/>
        <w:spacing w:line="300" w:lineRule="atLeast"/>
        <w:rPr>
          <w:rFonts w:ascii="Segoe UI" w:hAnsi="Segoe UI" w:cs="Segoe UI"/>
          <w:sz w:val="21"/>
          <w:szCs w:val="21"/>
        </w:rPr>
      </w:pPr>
      <w:r>
        <w:rPr>
          <w:rFonts w:ascii="Segoe UI" w:hAnsi="Segoe UI" w:cs="Segoe UI"/>
          <w:sz w:val="21"/>
          <w:szCs w:val="21"/>
        </w:rPr>
        <w:t>In addition, students gain experience installing and servicing plumbing fixtures and related equipment, including lavatories, water closets, bathtubs, showers, kitchen sinks, drinking fountains, laundry equipment, and other residential and commercial fixtures. Graduates of the program are prepared to enter the plumbing industry with the technical competence, problem-solving abilities, and professional skills required to perform successfully in a wide range of plumbing construction, maintenance, and service environments.</w:t>
      </w:r>
    </w:p>
    <w:p w14:paraId="4B79EF98" w14:textId="77777777" w:rsidR="00E54EEC" w:rsidRDefault="00E54EEC"/>
    <w:sectPr w:rsidR="00E54EEC" w:rsidSect="009B0EB9">
      <w:type w:val="continuous"/>
      <w:pgSz w:w="12240" w:h="15840" w:code="1"/>
      <w:pgMar w:top="720" w:right="274" w:bottom="0" w:left="274" w:header="720" w:footer="720" w:gutter="0"/>
      <w:paperSrc w:first="15" w:other="15"/>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65"/>
    <w:rsid w:val="00200065"/>
    <w:rsid w:val="006A2A86"/>
    <w:rsid w:val="00740338"/>
    <w:rsid w:val="009B0EB9"/>
    <w:rsid w:val="00B84EF4"/>
    <w:rsid w:val="00E5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730B"/>
  <w15:chartTrackingRefBased/>
  <w15:docId w15:val="{E3ADAA84-4182-486D-865D-BDDACDFB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0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0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0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0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065"/>
    <w:rPr>
      <w:rFonts w:eastAsiaTheme="majorEastAsia" w:cstheme="majorBidi"/>
      <w:color w:val="272727" w:themeColor="text1" w:themeTint="D8"/>
    </w:rPr>
  </w:style>
  <w:style w:type="paragraph" w:styleId="Title">
    <w:name w:val="Title"/>
    <w:basedOn w:val="Normal"/>
    <w:next w:val="Normal"/>
    <w:link w:val="TitleChar"/>
    <w:uiPriority w:val="10"/>
    <w:qFormat/>
    <w:rsid w:val="0020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065"/>
    <w:pPr>
      <w:spacing w:before="160"/>
      <w:jc w:val="center"/>
    </w:pPr>
    <w:rPr>
      <w:i/>
      <w:iCs/>
      <w:color w:val="404040" w:themeColor="text1" w:themeTint="BF"/>
    </w:rPr>
  </w:style>
  <w:style w:type="character" w:customStyle="1" w:styleId="QuoteChar">
    <w:name w:val="Quote Char"/>
    <w:basedOn w:val="DefaultParagraphFont"/>
    <w:link w:val="Quote"/>
    <w:uiPriority w:val="29"/>
    <w:rsid w:val="00200065"/>
    <w:rPr>
      <w:i/>
      <w:iCs/>
      <w:color w:val="404040" w:themeColor="text1" w:themeTint="BF"/>
    </w:rPr>
  </w:style>
  <w:style w:type="paragraph" w:styleId="ListParagraph">
    <w:name w:val="List Paragraph"/>
    <w:basedOn w:val="Normal"/>
    <w:uiPriority w:val="34"/>
    <w:qFormat/>
    <w:rsid w:val="00200065"/>
    <w:pPr>
      <w:ind w:left="720"/>
      <w:contextualSpacing/>
    </w:pPr>
  </w:style>
  <w:style w:type="character" w:styleId="IntenseEmphasis">
    <w:name w:val="Intense Emphasis"/>
    <w:basedOn w:val="DefaultParagraphFont"/>
    <w:uiPriority w:val="21"/>
    <w:qFormat/>
    <w:rsid w:val="00200065"/>
    <w:rPr>
      <w:i/>
      <w:iCs/>
      <w:color w:val="0F4761" w:themeColor="accent1" w:themeShade="BF"/>
    </w:rPr>
  </w:style>
  <w:style w:type="paragraph" w:styleId="IntenseQuote">
    <w:name w:val="Intense Quote"/>
    <w:basedOn w:val="Normal"/>
    <w:next w:val="Normal"/>
    <w:link w:val="IntenseQuoteChar"/>
    <w:uiPriority w:val="30"/>
    <w:qFormat/>
    <w:rsid w:val="0020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065"/>
    <w:rPr>
      <w:i/>
      <w:iCs/>
      <w:color w:val="0F4761" w:themeColor="accent1" w:themeShade="BF"/>
    </w:rPr>
  </w:style>
  <w:style w:type="character" w:styleId="IntenseReference">
    <w:name w:val="Intense Reference"/>
    <w:basedOn w:val="DefaultParagraphFont"/>
    <w:uiPriority w:val="32"/>
    <w:qFormat/>
    <w:rsid w:val="00200065"/>
    <w:rPr>
      <w:b/>
      <w:bCs/>
      <w:smallCaps/>
      <w:color w:val="0F4761" w:themeColor="accent1" w:themeShade="BF"/>
      <w:spacing w:val="5"/>
    </w:rPr>
  </w:style>
  <w:style w:type="paragraph" w:styleId="NormalWeb">
    <w:name w:val="Normal (Web)"/>
    <w:basedOn w:val="Normal"/>
    <w:uiPriority w:val="99"/>
    <w:semiHidden/>
    <w:unhideWhenUsed/>
    <w:rsid w:val="002000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000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Fresh</dc:creator>
  <cp:keywords/>
  <dc:description/>
  <cp:lastModifiedBy>Christine Fresh</cp:lastModifiedBy>
  <cp:revision>1</cp:revision>
  <dcterms:created xsi:type="dcterms:W3CDTF">2026-07-20T16:51:00Z</dcterms:created>
  <dcterms:modified xsi:type="dcterms:W3CDTF">2026-07-20T16:53:00Z</dcterms:modified>
</cp:coreProperties>
</file>