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F1D68" w14:textId="6ED7F50D" w:rsidR="00790AC1" w:rsidRPr="00C650A8" w:rsidRDefault="00790AC1" w:rsidP="009D6548">
      <w:pPr>
        <w:rPr>
          <w:sz w:val="24"/>
          <w:szCs w:val="24"/>
        </w:rPr>
      </w:pPr>
      <w:r w:rsidRPr="00C650A8">
        <w:rPr>
          <w:noProof/>
          <w:sz w:val="24"/>
          <w:szCs w:val="24"/>
        </w:rPr>
        <w:drawing>
          <wp:inline distT="0" distB="0" distL="0" distR="0" wp14:anchorId="0C9AA720" wp14:editId="18DAE23B">
            <wp:extent cx="1762125" cy="881063"/>
            <wp:effectExtent l="0" t="0" r="0" b="0"/>
            <wp:docPr id="4300420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7499" cy="88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569C6C" w14:textId="77777777" w:rsidR="00C650A8" w:rsidRPr="00C650A8" w:rsidRDefault="00C650A8" w:rsidP="00C650A8">
      <w:pPr>
        <w:spacing w:after="0"/>
        <w:jc w:val="center"/>
        <w:rPr>
          <w:b/>
          <w:bCs/>
          <w:sz w:val="28"/>
          <w:szCs w:val="28"/>
        </w:rPr>
      </w:pPr>
      <w:r w:rsidRPr="00C650A8">
        <w:rPr>
          <w:b/>
          <w:bCs/>
          <w:sz w:val="28"/>
          <w:szCs w:val="28"/>
        </w:rPr>
        <w:t>Warranty Callbacks</w:t>
      </w:r>
    </w:p>
    <w:p w14:paraId="6651A81B" w14:textId="0292BCA4" w:rsidR="00C650A8" w:rsidRDefault="00C650A8" w:rsidP="00C650A8">
      <w:pPr>
        <w:spacing w:after="0" w:line="480" w:lineRule="auto"/>
        <w:jc w:val="center"/>
        <w:rPr>
          <w:sz w:val="24"/>
          <w:szCs w:val="24"/>
        </w:rPr>
      </w:pPr>
      <w:r w:rsidRPr="00C650A8">
        <w:rPr>
          <w:b/>
          <w:bCs/>
          <w:sz w:val="28"/>
          <w:szCs w:val="28"/>
        </w:rPr>
        <w:t>Find the Cost, Fix the Process</w:t>
      </w:r>
    </w:p>
    <w:p w14:paraId="34723057" w14:textId="53DD27EE" w:rsidR="00C650A8" w:rsidRPr="00C650A8" w:rsidRDefault="00C650A8" w:rsidP="00C650A8">
      <w:pPr>
        <w:rPr>
          <w:sz w:val="24"/>
          <w:szCs w:val="24"/>
        </w:rPr>
      </w:pPr>
      <w:r w:rsidRPr="00C650A8">
        <w:rPr>
          <w:sz w:val="24"/>
          <w:szCs w:val="24"/>
        </w:rPr>
        <w:t>This hands-on course teaches builders and subcontractors how to track warranty callbacks, identify their cause, recover appropriate costs, and account for warranty expense in future bids.</w:t>
      </w:r>
    </w:p>
    <w:p w14:paraId="154979DC" w14:textId="77777777" w:rsidR="00C650A8" w:rsidRPr="00C650A8" w:rsidRDefault="00C650A8" w:rsidP="00C650A8">
      <w:pPr>
        <w:rPr>
          <w:sz w:val="24"/>
          <w:szCs w:val="24"/>
        </w:rPr>
      </w:pPr>
      <w:r w:rsidRPr="00C650A8">
        <w:rPr>
          <w:sz w:val="24"/>
          <w:szCs w:val="24"/>
        </w:rPr>
        <w:t>Segment 1: Track the Callback</w:t>
      </w:r>
    </w:p>
    <w:p w14:paraId="3ED49755" w14:textId="77777777" w:rsidR="00C650A8" w:rsidRPr="00C650A8" w:rsidRDefault="00C650A8" w:rsidP="00C650A8">
      <w:pPr>
        <w:numPr>
          <w:ilvl w:val="0"/>
          <w:numId w:val="5"/>
        </w:numPr>
        <w:rPr>
          <w:sz w:val="24"/>
          <w:szCs w:val="24"/>
        </w:rPr>
      </w:pPr>
      <w:r w:rsidRPr="00C650A8">
        <w:rPr>
          <w:sz w:val="24"/>
          <w:szCs w:val="24"/>
        </w:rPr>
        <w:t>Record callbacks by job, trade, date, actual cost, and supporting documentation.</w:t>
      </w:r>
    </w:p>
    <w:p w14:paraId="7CBE6A5F" w14:textId="77777777" w:rsidR="00C650A8" w:rsidRPr="00C650A8" w:rsidRDefault="00C650A8" w:rsidP="00C650A8">
      <w:pPr>
        <w:numPr>
          <w:ilvl w:val="0"/>
          <w:numId w:val="5"/>
        </w:numPr>
        <w:rPr>
          <w:sz w:val="24"/>
          <w:szCs w:val="24"/>
        </w:rPr>
      </w:pPr>
      <w:r w:rsidRPr="00C650A8">
        <w:rPr>
          <w:sz w:val="24"/>
          <w:szCs w:val="24"/>
        </w:rPr>
        <w:t>Identify whether the issue resulted from:</w:t>
      </w:r>
    </w:p>
    <w:p w14:paraId="3003BE31" w14:textId="77777777" w:rsidR="00C650A8" w:rsidRPr="00C650A8" w:rsidRDefault="00C650A8" w:rsidP="00C650A8">
      <w:pPr>
        <w:numPr>
          <w:ilvl w:val="1"/>
          <w:numId w:val="5"/>
        </w:numPr>
        <w:rPr>
          <w:sz w:val="24"/>
          <w:szCs w:val="24"/>
        </w:rPr>
      </w:pPr>
      <w:r w:rsidRPr="00C650A8">
        <w:rPr>
          <w:sz w:val="24"/>
          <w:szCs w:val="24"/>
        </w:rPr>
        <w:t>Specification or selection</w:t>
      </w:r>
    </w:p>
    <w:p w14:paraId="1AA4250F" w14:textId="77777777" w:rsidR="00C650A8" w:rsidRPr="00C650A8" w:rsidRDefault="00C650A8" w:rsidP="00C650A8">
      <w:pPr>
        <w:numPr>
          <w:ilvl w:val="1"/>
          <w:numId w:val="5"/>
        </w:numPr>
        <w:rPr>
          <w:sz w:val="24"/>
          <w:szCs w:val="24"/>
        </w:rPr>
      </w:pPr>
      <w:r w:rsidRPr="00C650A8">
        <w:rPr>
          <w:sz w:val="24"/>
          <w:szCs w:val="24"/>
        </w:rPr>
        <w:t>Subcontractor workmanship</w:t>
      </w:r>
    </w:p>
    <w:p w14:paraId="262E8053" w14:textId="77777777" w:rsidR="00C650A8" w:rsidRPr="00C650A8" w:rsidRDefault="00C650A8" w:rsidP="00C650A8">
      <w:pPr>
        <w:numPr>
          <w:ilvl w:val="1"/>
          <w:numId w:val="5"/>
        </w:numPr>
        <w:rPr>
          <w:sz w:val="24"/>
          <w:szCs w:val="24"/>
        </w:rPr>
      </w:pPr>
      <w:r w:rsidRPr="00C650A8">
        <w:rPr>
          <w:sz w:val="24"/>
          <w:szCs w:val="24"/>
        </w:rPr>
        <w:t>Owner misuse or maintenance</w:t>
      </w:r>
    </w:p>
    <w:p w14:paraId="60FDBBC1" w14:textId="77777777" w:rsidR="00C650A8" w:rsidRPr="00C650A8" w:rsidRDefault="00C650A8" w:rsidP="00C650A8">
      <w:pPr>
        <w:numPr>
          <w:ilvl w:val="1"/>
          <w:numId w:val="5"/>
        </w:numPr>
        <w:rPr>
          <w:sz w:val="24"/>
          <w:szCs w:val="24"/>
        </w:rPr>
      </w:pPr>
      <w:r w:rsidRPr="00C650A8">
        <w:rPr>
          <w:sz w:val="24"/>
          <w:szCs w:val="24"/>
        </w:rPr>
        <w:t>Code-related issues</w:t>
      </w:r>
    </w:p>
    <w:p w14:paraId="0118BF85" w14:textId="77777777" w:rsidR="00C650A8" w:rsidRPr="00C650A8" w:rsidRDefault="00C650A8" w:rsidP="00C650A8">
      <w:pPr>
        <w:rPr>
          <w:sz w:val="24"/>
          <w:szCs w:val="24"/>
        </w:rPr>
      </w:pPr>
      <w:r w:rsidRPr="00C650A8">
        <w:rPr>
          <w:sz w:val="24"/>
          <w:szCs w:val="24"/>
        </w:rPr>
        <w:t>Segment 2: Determine Responsibility</w:t>
      </w:r>
    </w:p>
    <w:p w14:paraId="2D781414" w14:textId="77777777" w:rsidR="00C650A8" w:rsidRPr="00C650A8" w:rsidRDefault="00C650A8" w:rsidP="00C650A8">
      <w:pPr>
        <w:numPr>
          <w:ilvl w:val="0"/>
          <w:numId w:val="6"/>
        </w:numPr>
        <w:rPr>
          <w:sz w:val="24"/>
          <w:szCs w:val="24"/>
        </w:rPr>
      </w:pPr>
      <w:r w:rsidRPr="00C650A8">
        <w:rPr>
          <w:sz w:val="24"/>
          <w:szCs w:val="24"/>
        </w:rPr>
        <w:t>Assign each callback to an appropriate recovery method:</w:t>
      </w:r>
    </w:p>
    <w:p w14:paraId="72A71709" w14:textId="77777777" w:rsidR="00C650A8" w:rsidRPr="00C650A8" w:rsidRDefault="00C650A8" w:rsidP="00C650A8">
      <w:pPr>
        <w:numPr>
          <w:ilvl w:val="1"/>
          <w:numId w:val="6"/>
        </w:numPr>
        <w:rPr>
          <w:sz w:val="24"/>
          <w:szCs w:val="24"/>
        </w:rPr>
      </w:pPr>
      <w:r w:rsidRPr="00C650A8">
        <w:rPr>
          <w:sz w:val="24"/>
          <w:szCs w:val="24"/>
        </w:rPr>
        <w:t>Back-charge</w:t>
      </w:r>
    </w:p>
    <w:p w14:paraId="0F2B9C76" w14:textId="77777777" w:rsidR="00C650A8" w:rsidRPr="00C650A8" w:rsidRDefault="00C650A8" w:rsidP="00C650A8">
      <w:pPr>
        <w:numPr>
          <w:ilvl w:val="1"/>
          <w:numId w:val="6"/>
        </w:numPr>
        <w:rPr>
          <w:sz w:val="24"/>
          <w:szCs w:val="24"/>
        </w:rPr>
      </w:pPr>
      <w:r w:rsidRPr="00C650A8">
        <w:rPr>
          <w:sz w:val="24"/>
          <w:szCs w:val="24"/>
        </w:rPr>
        <w:t>Warranty reserve</w:t>
      </w:r>
    </w:p>
    <w:p w14:paraId="171E1131" w14:textId="77777777" w:rsidR="00C650A8" w:rsidRPr="00C650A8" w:rsidRDefault="00C650A8" w:rsidP="00C650A8">
      <w:pPr>
        <w:numPr>
          <w:ilvl w:val="1"/>
          <w:numId w:val="6"/>
        </w:numPr>
        <w:rPr>
          <w:sz w:val="24"/>
          <w:szCs w:val="24"/>
        </w:rPr>
      </w:pPr>
      <w:r w:rsidRPr="00C650A8">
        <w:rPr>
          <w:sz w:val="24"/>
          <w:szCs w:val="24"/>
        </w:rPr>
        <w:t>Improved scope or contract language</w:t>
      </w:r>
    </w:p>
    <w:p w14:paraId="778652B9" w14:textId="77777777" w:rsidR="00C650A8" w:rsidRPr="00C650A8" w:rsidRDefault="00C650A8" w:rsidP="00C650A8">
      <w:pPr>
        <w:numPr>
          <w:ilvl w:val="0"/>
          <w:numId w:val="6"/>
        </w:numPr>
        <w:rPr>
          <w:sz w:val="24"/>
          <w:szCs w:val="24"/>
        </w:rPr>
      </w:pPr>
      <w:r w:rsidRPr="00C650A8">
        <w:rPr>
          <w:sz w:val="24"/>
          <w:szCs w:val="24"/>
        </w:rPr>
        <w:t>Learn what documentation supports a back-charge or warranty claim.</w:t>
      </w:r>
    </w:p>
    <w:p w14:paraId="77207FCF" w14:textId="77777777" w:rsidR="00C650A8" w:rsidRPr="00C650A8" w:rsidRDefault="00C650A8" w:rsidP="00C650A8">
      <w:pPr>
        <w:numPr>
          <w:ilvl w:val="0"/>
          <w:numId w:val="6"/>
        </w:numPr>
        <w:rPr>
          <w:sz w:val="24"/>
          <w:szCs w:val="24"/>
        </w:rPr>
      </w:pPr>
      <w:r w:rsidRPr="00C650A8">
        <w:rPr>
          <w:sz w:val="24"/>
          <w:szCs w:val="24"/>
        </w:rPr>
        <w:t>Use AI tools to organize callback data and identify recurring patterns.</w:t>
      </w:r>
    </w:p>
    <w:p w14:paraId="34D42B1A" w14:textId="77777777" w:rsidR="00C650A8" w:rsidRPr="00C650A8" w:rsidRDefault="00C650A8" w:rsidP="00C650A8">
      <w:pPr>
        <w:rPr>
          <w:sz w:val="24"/>
          <w:szCs w:val="24"/>
        </w:rPr>
      </w:pPr>
      <w:r w:rsidRPr="00C650A8">
        <w:rPr>
          <w:sz w:val="24"/>
          <w:szCs w:val="24"/>
        </w:rPr>
        <w:t xml:space="preserve">Segment 3: Price Warranty Costs </w:t>
      </w:r>
      <w:proofErr w:type="gramStart"/>
      <w:r w:rsidRPr="00C650A8">
        <w:rPr>
          <w:sz w:val="24"/>
          <w:szCs w:val="24"/>
        </w:rPr>
        <w:t>Into</w:t>
      </w:r>
      <w:proofErr w:type="gramEnd"/>
      <w:r w:rsidRPr="00C650A8">
        <w:rPr>
          <w:sz w:val="24"/>
          <w:szCs w:val="24"/>
        </w:rPr>
        <w:t xml:space="preserve"> Future Work</w:t>
      </w:r>
    </w:p>
    <w:p w14:paraId="4A864482" w14:textId="77777777" w:rsidR="00C650A8" w:rsidRPr="00C650A8" w:rsidRDefault="00C650A8" w:rsidP="00C650A8">
      <w:pPr>
        <w:numPr>
          <w:ilvl w:val="0"/>
          <w:numId w:val="7"/>
        </w:numPr>
        <w:rPr>
          <w:sz w:val="24"/>
          <w:szCs w:val="24"/>
        </w:rPr>
      </w:pPr>
      <w:r w:rsidRPr="00C650A8">
        <w:rPr>
          <w:sz w:val="24"/>
          <w:szCs w:val="24"/>
        </w:rPr>
        <w:t>Calculate warranty expense as a percentage of revenue.</w:t>
      </w:r>
    </w:p>
    <w:p w14:paraId="1BFF14AF" w14:textId="77777777" w:rsidR="00C650A8" w:rsidRPr="00C650A8" w:rsidRDefault="00C650A8" w:rsidP="00C650A8">
      <w:pPr>
        <w:numPr>
          <w:ilvl w:val="0"/>
          <w:numId w:val="7"/>
        </w:numPr>
        <w:rPr>
          <w:sz w:val="24"/>
          <w:szCs w:val="24"/>
        </w:rPr>
      </w:pPr>
      <w:r w:rsidRPr="00C650A8">
        <w:rPr>
          <w:sz w:val="24"/>
          <w:szCs w:val="24"/>
        </w:rPr>
        <w:t>Compare gross warranty costs with costs recovered from responsible parties.</w:t>
      </w:r>
    </w:p>
    <w:p w14:paraId="23C92ECE" w14:textId="77777777" w:rsidR="00C650A8" w:rsidRPr="00C650A8" w:rsidRDefault="00C650A8" w:rsidP="00C650A8">
      <w:pPr>
        <w:numPr>
          <w:ilvl w:val="0"/>
          <w:numId w:val="7"/>
        </w:numPr>
        <w:rPr>
          <w:sz w:val="24"/>
          <w:szCs w:val="24"/>
        </w:rPr>
      </w:pPr>
      <w:r w:rsidRPr="00C650A8">
        <w:rPr>
          <w:sz w:val="24"/>
          <w:szCs w:val="24"/>
        </w:rPr>
        <w:lastRenderedPageBreak/>
        <w:t>Add an appropriate warranty allowance or reserve to future estimates.</w:t>
      </w:r>
    </w:p>
    <w:p w14:paraId="78155545" w14:textId="77777777" w:rsidR="00C650A8" w:rsidRPr="00C650A8" w:rsidRDefault="00C650A8" w:rsidP="00C650A8">
      <w:pPr>
        <w:numPr>
          <w:ilvl w:val="0"/>
          <w:numId w:val="7"/>
        </w:numPr>
        <w:rPr>
          <w:sz w:val="24"/>
          <w:szCs w:val="24"/>
        </w:rPr>
      </w:pPr>
      <w:r w:rsidRPr="00C650A8">
        <w:rPr>
          <w:sz w:val="24"/>
          <w:szCs w:val="24"/>
        </w:rPr>
        <w:t>Verify AI-generated calculations against source records and a calculator.</w:t>
      </w:r>
    </w:p>
    <w:p w14:paraId="6575405C" w14:textId="77777777" w:rsidR="00C650A8" w:rsidRPr="00C650A8" w:rsidRDefault="00C650A8" w:rsidP="00C650A8">
      <w:pPr>
        <w:rPr>
          <w:sz w:val="24"/>
          <w:szCs w:val="24"/>
        </w:rPr>
      </w:pPr>
      <w:r w:rsidRPr="00C650A8">
        <w:rPr>
          <w:sz w:val="24"/>
          <w:szCs w:val="24"/>
        </w:rPr>
        <w:t>Utah Law Overview</w:t>
      </w:r>
    </w:p>
    <w:p w14:paraId="5E32F2D8" w14:textId="77777777" w:rsidR="00C650A8" w:rsidRPr="00C650A8" w:rsidRDefault="00C650A8" w:rsidP="00C650A8">
      <w:pPr>
        <w:rPr>
          <w:sz w:val="24"/>
          <w:szCs w:val="24"/>
        </w:rPr>
      </w:pPr>
      <w:r w:rsidRPr="00C650A8">
        <w:rPr>
          <w:sz w:val="24"/>
          <w:szCs w:val="24"/>
        </w:rPr>
        <w:t>Participants will also review:</w:t>
      </w:r>
    </w:p>
    <w:p w14:paraId="639B381C" w14:textId="77777777" w:rsidR="00C650A8" w:rsidRPr="00C650A8" w:rsidRDefault="00C650A8" w:rsidP="00C650A8">
      <w:pPr>
        <w:numPr>
          <w:ilvl w:val="0"/>
          <w:numId w:val="8"/>
        </w:numPr>
        <w:rPr>
          <w:sz w:val="24"/>
          <w:szCs w:val="24"/>
        </w:rPr>
      </w:pPr>
      <w:r w:rsidRPr="00C650A8">
        <w:rPr>
          <w:sz w:val="24"/>
          <w:szCs w:val="24"/>
        </w:rPr>
        <w:t>Utah Code § 78B-2-225 regarding time limitations for certain construction-related actions.</w:t>
      </w:r>
    </w:p>
    <w:p w14:paraId="54C47CBC" w14:textId="77777777" w:rsidR="00C650A8" w:rsidRPr="00C650A8" w:rsidRDefault="00C650A8" w:rsidP="00C650A8">
      <w:pPr>
        <w:numPr>
          <w:ilvl w:val="0"/>
          <w:numId w:val="8"/>
        </w:numPr>
        <w:rPr>
          <w:sz w:val="24"/>
          <w:szCs w:val="24"/>
        </w:rPr>
      </w:pPr>
      <w:r w:rsidRPr="00C650A8">
        <w:rPr>
          <w:sz w:val="24"/>
          <w:szCs w:val="24"/>
        </w:rPr>
        <w:t>Utah Code § 78B-4-513 regarding actions involving defective construction.</w:t>
      </w:r>
    </w:p>
    <w:p w14:paraId="10F22E16" w14:textId="77777777" w:rsidR="00C650A8" w:rsidRPr="00C650A8" w:rsidRDefault="00C650A8" w:rsidP="00C650A8">
      <w:pPr>
        <w:rPr>
          <w:sz w:val="24"/>
          <w:szCs w:val="24"/>
        </w:rPr>
      </w:pPr>
      <w:r w:rsidRPr="00C650A8">
        <w:rPr>
          <w:sz w:val="24"/>
          <w:szCs w:val="24"/>
        </w:rPr>
        <w:t>The course provides general educational information and is not legal advice.</w:t>
      </w:r>
    </w:p>
    <w:p w14:paraId="25497C74" w14:textId="77777777" w:rsidR="00852BDF" w:rsidRPr="00C650A8" w:rsidRDefault="00852BDF" w:rsidP="00852BDF">
      <w:pPr>
        <w:rPr>
          <w:sz w:val="24"/>
          <w:szCs w:val="24"/>
        </w:rPr>
      </w:pPr>
    </w:p>
    <w:sectPr w:rsidR="00852BDF" w:rsidRPr="00C650A8" w:rsidSect="007E20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E24CE"/>
    <w:multiLevelType w:val="hybridMultilevel"/>
    <w:tmpl w:val="27F2E4AC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" w15:restartNumberingAfterBreak="0">
    <w:nsid w:val="41F76151"/>
    <w:multiLevelType w:val="multilevel"/>
    <w:tmpl w:val="BC188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BC19FB"/>
    <w:multiLevelType w:val="multilevel"/>
    <w:tmpl w:val="BC188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735210"/>
    <w:multiLevelType w:val="multilevel"/>
    <w:tmpl w:val="BC188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E30D11"/>
    <w:multiLevelType w:val="multilevel"/>
    <w:tmpl w:val="BC188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681778"/>
    <w:multiLevelType w:val="hybridMultilevel"/>
    <w:tmpl w:val="91CA63EE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6" w15:restartNumberingAfterBreak="0">
    <w:nsid w:val="74FB23F4"/>
    <w:multiLevelType w:val="hybridMultilevel"/>
    <w:tmpl w:val="5F3C1D00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7" w15:restartNumberingAfterBreak="0">
    <w:nsid w:val="7FE97181"/>
    <w:multiLevelType w:val="multilevel"/>
    <w:tmpl w:val="BC188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1258974">
    <w:abstractNumId w:val="0"/>
  </w:num>
  <w:num w:numId="2" w16cid:durableId="1452699327">
    <w:abstractNumId w:val="5"/>
  </w:num>
  <w:num w:numId="3" w16cid:durableId="1443450854">
    <w:abstractNumId w:val="6"/>
  </w:num>
  <w:num w:numId="4" w16cid:durableId="1676885381">
    <w:abstractNumId w:val="3"/>
  </w:num>
  <w:num w:numId="5" w16cid:durableId="863834244">
    <w:abstractNumId w:val="7"/>
  </w:num>
  <w:num w:numId="6" w16cid:durableId="1682244869">
    <w:abstractNumId w:val="4"/>
  </w:num>
  <w:num w:numId="7" w16cid:durableId="1755468993">
    <w:abstractNumId w:val="2"/>
  </w:num>
  <w:num w:numId="8" w16cid:durableId="9285376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C48"/>
    <w:rsid w:val="00023088"/>
    <w:rsid w:val="00064492"/>
    <w:rsid w:val="00166453"/>
    <w:rsid w:val="0021545E"/>
    <w:rsid w:val="00273A8A"/>
    <w:rsid w:val="00315F9D"/>
    <w:rsid w:val="00323DA3"/>
    <w:rsid w:val="00357CAF"/>
    <w:rsid w:val="00367D50"/>
    <w:rsid w:val="003E5A00"/>
    <w:rsid w:val="00432FE9"/>
    <w:rsid w:val="004618CC"/>
    <w:rsid w:val="004A1AAD"/>
    <w:rsid w:val="004A5F6A"/>
    <w:rsid w:val="0053651B"/>
    <w:rsid w:val="00553C59"/>
    <w:rsid w:val="005C6610"/>
    <w:rsid w:val="00610574"/>
    <w:rsid w:val="0063462C"/>
    <w:rsid w:val="00747437"/>
    <w:rsid w:val="00790AC1"/>
    <w:rsid w:val="007C5A9A"/>
    <w:rsid w:val="007E2028"/>
    <w:rsid w:val="00817E8D"/>
    <w:rsid w:val="00852BDF"/>
    <w:rsid w:val="0089457E"/>
    <w:rsid w:val="008F1E6F"/>
    <w:rsid w:val="00924F28"/>
    <w:rsid w:val="009D6548"/>
    <w:rsid w:val="00A01D5D"/>
    <w:rsid w:val="00A12E74"/>
    <w:rsid w:val="00A74228"/>
    <w:rsid w:val="00A77EED"/>
    <w:rsid w:val="00A86139"/>
    <w:rsid w:val="00A9624D"/>
    <w:rsid w:val="00AD2999"/>
    <w:rsid w:val="00B518F1"/>
    <w:rsid w:val="00BD0D0C"/>
    <w:rsid w:val="00C1361A"/>
    <w:rsid w:val="00C32738"/>
    <w:rsid w:val="00C650A8"/>
    <w:rsid w:val="00CC7ADD"/>
    <w:rsid w:val="00CE1F77"/>
    <w:rsid w:val="00DE7B40"/>
    <w:rsid w:val="00E0714C"/>
    <w:rsid w:val="00E258A2"/>
    <w:rsid w:val="00E629A7"/>
    <w:rsid w:val="00E77718"/>
    <w:rsid w:val="00E90C48"/>
    <w:rsid w:val="00F63C2A"/>
    <w:rsid w:val="00FB1BDC"/>
    <w:rsid w:val="00FD640D"/>
    <w:rsid w:val="00FD65E9"/>
    <w:rsid w:val="00FF4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C2364"/>
  <w15:docId w15:val="{3A817E0D-0D3F-4EE1-B43D-C78488F0B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7E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scarlson</dc:creator>
  <cp:lastModifiedBy>Jolene Ford</cp:lastModifiedBy>
  <cp:revision>2</cp:revision>
  <cp:lastPrinted>2024-09-12T22:19:00Z</cp:lastPrinted>
  <dcterms:created xsi:type="dcterms:W3CDTF">2026-10-20T20:40:00Z</dcterms:created>
  <dcterms:modified xsi:type="dcterms:W3CDTF">2026-10-20T20:40:00Z</dcterms:modified>
</cp:coreProperties>
</file>