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04" w:rsidRDefault="00E50086" w:rsidP="00732580">
      <w:pPr>
        <w:spacing w:after="0" w:line="240" w:lineRule="auto"/>
        <w:rPr>
          <w:b/>
        </w:rPr>
      </w:pPr>
      <w:r>
        <w:rPr>
          <w:b/>
        </w:rPr>
        <w:t>Worksite Safety 10</w:t>
      </w:r>
      <w:r w:rsidR="00285AF0" w:rsidRPr="00285AF0">
        <w:rPr>
          <w:b/>
        </w:rPr>
        <w:t xml:space="preserve">: OSHA </w:t>
      </w:r>
      <w:r>
        <w:rPr>
          <w:b/>
        </w:rPr>
        <w:t>Demolition</w:t>
      </w:r>
      <w:r w:rsidR="00285AF0" w:rsidRPr="00285AF0">
        <w:rPr>
          <w:b/>
        </w:rPr>
        <w:t xml:space="preserve"> </w:t>
      </w:r>
      <w:r w:rsidR="00E11F9F" w:rsidRPr="00E11F9F">
        <w:rPr>
          <w:b/>
        </w:rPr>
        <w:t>(RV-10</w:t>
      </w:r>
      <w:r>
        <w:rPr>
          <w:b/>
        </w:rPr>
        <w:t>561</w:t>
      </w:r>
      <w:r w:rsidR="00E11F9F" w:rsidRPr="00E11F9F">
        <w:rPr>
          <w:b/>
        </w:rPr>
        <w:t>)</w:t>
      </w:r>
      <w:r w:rsidR="0099794F">
        <w:rPr>
          <w:b/>
        </w:rPr>
        <w:t xml:space="preserve"> – 1 hour course</w:t>
      </w:r>
      <w:bookmarkStart w:id="0" w:name="_GoBack"/>
      <w:bookmarkEnd w:id="0"/>
    </w:p>
    <w:p w:rsidR="00E11F9F" w:rsidRDefault="00E11F9F" w:rsidP="00732580">
      <w:pPr>
        <w:spacing w:after="0" w:line="240" w:lineRule="auto"/>
        <w:rPr>
          <w:b/>
        </w:rPr>
      </w:pPr>
    </w:p>
    <w:p w:rsidR="00776DBE" w:rsidRPr="00C2593B" w:rsidRDefault="00776DBE" w:rsidP="00732580">
      <w:pPr>
        <w:spacing w:after="0" w:line="240" w:lineRule="auto"/>
        <w:rPr>
          <w:b/>
        </w:rPr>
      </w:pPr>
      <w:r w:rsidRPr="00C2593B">
        <w:rPr>
          <w:b/>
        </w:rPr>
        <w:t>Course Description</w:t>
      </w:r>
    </w:p>
    <w:p w:rsidR="00E50086" w:rsidRDefault="00E50086" w:rsidP="00E50086">
      <w:pPr>
        <w:spacing w:after="0" w:line="240" w:lineRule="auto"/>
      </w:pPr>
      <w:r>
        <w:t xml:space="preserve">Demolition is one of the most spectacular – and dangerous – undertakings in the construction industry. A tremendous number of safety precautions are taken and meticulous planning that goes into each such undertaking. This module will familiarize you with some of the basics of safe demolition practices and the attendant OSHA standard. </w:t>
      </w:r>
    </w:p>
    <w:p w:rsidR="00E50086" w:rsidRDefault="00E50086" w:rsidP="00E50086">
      <w:pPr>
        <w:spacing w:after="0" w:line="240" w:lineRule="auto"/>
      </w:pPr>
    </w:p>
    <w:p w:rsidR="00732580" w:rsidRPr="00C2593B" w:rsidRDefault="00732580" w:rsidP="00732580">
      <w:pPr>
        <w:spacing w:after="0" w:line="240" w:lineRule="auto"/>
        <w:rPr>
          <w:b/>
        </w:rPr>
      </w:pPr>
      <w:r w:rsidRPr="00C2593B">
        <w:rPr>
          <w:b/>
        </w:rPr>
        <w:t>Course Objectives</w:t>
      </w:r>
    </w:p>
    <w:p w:rsidR="00186E80" w:rsidRPr="00C2593B" w:rsidRDefault="00186E80" w:rsidP="00186E80">
      <w:pPr>
        <w:spacing w:after="0" w:line="240" w:lineRule="auto"/>
      </w:pPr>
      <w:r w:rsidRPr="00C2593B">
        <w:t xml:space="preserve">Upon completion of the lesson, participants will be able to: </w:t>
      </w:r>
    </w:p>
    <w:p w:rsidR="00E50086" w:rsidRDefault="00E50086" w:rsidP="00E50086">
      <w:pPr>
        <w:pStyle w:val="ListParagraph"/>
        <w:numPr>
          <w:ilvl w:val="0"/>
          <w:numId w:val="40"/>
        </w:numPr>
      </w:pPr>
      <w:r>
        <w:t xml:space="preserve">Have a basic knowledge of the preparatory operations necessary before demolition takes place </w:t>
      </w:r>
    </w:p>
    <w:p w:rsidR="00E50086" w:rsidRDefault="00E50086" w:rsidP="00E50086">
      <w:pPr>
        <w:pStyle w:val="ListParagraph"/>
        <w:numPr>
          <w:ilvl w:val="0"/>
          <w:numId w:val="40"/>
        </w:numPr>
      </w:pPr>
      <w:r>
        <w:t>Know the basics of the different types of demolition (mechanical vs. explosives)</w:t>
      </w:r>
    </w:p>
    <w:p w:rsidR="00E50086" w:rsidRDefault="00E50086" w:rsidP="00E50086">
      <w:pPr>
        <w:pStyle w:val="ListParagraph"/>
        <w:numPr>
          <w:ilvl w:val="0"/>
          <w:numId w:val="40"/>
        </w:numPr>
      </w:pPr>
      <w:r>
        <w:t>Know the basics for demolishing special structures</w:t>
      </w:r>
    </w:p>
    <w:p w:rsidR="00E50086" w:rsidRDefault="00E50086" w:rsidP="00E50086">
      <w:pPr>
        <w:pStyle w:val="ListParagraph"/>
        <w:numPr>
          <w:ilvl w:val="0"/>
          <w:numId w:val="40"/>
        </w:numPr>
      </w:pPr>
      <w:r>
        <w:t>Be familiar with safe work practices</w:t>
      </w:r>
    </w:p>
    <w:p w:rsidR="00E50086" w:rsidRDefault="00E50086" w:rsidP="00E50086">
      <w:pPr>
        <w:pStyle w:val="ListParagraph"/>
        <w:numPr>
          <w:ilvl w:val="0"/>
          <w:numId w:val="40"/>
        </w:numPr>
      </w:pPr>
      <w:r>
        <w:t>Be familiar with safe blasting procedures</w:t>
      </w:r>
    </w:p>
    <w:p w:rsidR="00E50086" w:rsidRDefault="00E50086" w:rsidP="00E50086">
      <w:pPr>
        <w:pStyle w:val="ListParagraph"/>
        <w:numPr>
          <w:ilvl w:val="0"/>
          <w:numId w:val="40"/>
        </w:numPr>
      </w:pPr>
      <w:r>
        <w:t>Know the safety basics for transporting explosives</w:t>
      </w:r>
    </w:p>
    <w:p w:rsidR="00776DBE" w:rsidRPr="00732580" w:rsidRDefault="00776DBE" w:rsidP="00E50086">
      <w:pPr>
        <w:rPr>
          <w:b/>
        </w:rPr>
      </w:pPr>
      <w:r w:rsidRPr="00732580">
        <w:rPr>
          <w:b/>
        </w:rPr>
        <w:t>Course Outline</w:t>
      </w:r>
    </w:p>
    <w:p w:rsidR="00BB0B27" w:rsidRDefault="00BB0B27" w:rsidP="00CA65FB">
      <w:pPr>
        <w:spacing w:after="0" w:line="240" w:lineRule="auto"/>
        <w:rPr>
          <w:b/>
        </w:rPr>
      </w:pPr>
      <w:r>
        <w:rPr>
          <w:b/>
        </w:rPr>
        <w:t>Introduction</w:t>
      </w:r>
      <w:r w:rsidR="00285AF0">
        <w:rPr>
          <w:b/>
        </w:rPr>
        <w:t xml:space="preserve"> </w:t>
      </w:r>
      <w:r w:rsidR="00AC4245">
        <w:rPr>
          <w:b/>
        </w:rPr>
        <w:t xml:space="preserve">– </w:t>
      </w:r>
      <w:r w:rsidR="00C2593B">
        <w:rPr>
          <w:b/>
        </w:rPr>
        <w:t>5</w:t>
      </w:r>
      <w:r w:rsidR="00AC4245">
        <w:rPr>
          <w:b/>
        </w:rPr>
        <w:t xml:space="preserve"> minutes</w:t>
      </w:r>
    </w:p>
    <w:p w:rsidR="00B045EE" w:rsidRDefault="00E50086" w:rsidP="00B045EE">
      <w:pPr>
        <w:spacing w:after="0" w:line="240" w:lineRule="auto"/>
      </w:pPr>
      <w:r w:rsidRPr="00E50086">
        <w:t>Demolition is one of the most spectacular – and dangerous – undertakings in the entire construction industry.</w:t>
      </w:r>
    </w:p>
    <w:p w:rsidR="00F85481" w:rsidRDefault="00E50086" w:rsidP="00F85481">
      <w:pPr>
        <w:spacing w:after="0" w:line="240" w:lineRule="auto"/>
        <w:rPr>
          <w:b/>
        </w:rPr>
      </w:pPr>
      <w:r>
        <w:rPr>
          <w:b/>
        </w:rPr>
        <w:t>Preparatory Operation</w:t>
      </w:r>
      <w:r w:rsidR="00285AF0">
        <w:rPr>
          <w:b/>
        </w:rPr>
        <w:t>s</w:t>
      </w:r>
      <w:r w:rsidR="00F85481" w:rsidRPr="00F85481">
        <w:rPr>
          <w:b/>
        </w:rPr>
        <w:t xml:space="preserve"> </w:t>
      </w:r>
      <w:r w:rsidR="00F85481">
        <w:rPr>
          <w:b/>
        </w:rPr>
        <w:t>–</w:t>
      </w:r>
      <w:r w:rsidR="00B045EE">
        <w:rPr>
          <w:b/>
        </w:rPr>
        <w:t xml:space="preserve"> </w:t>
      </w:r>
      <w:r w:rsidR="00CA6F52">
        <w:rPr>
          <w:b/>
        </w:rPr>
        <w:t>10</w:t>
      </w:r>
      <w:r w:rsidR="00E11F9F">
        <w:rPr>
          <w:b/>
        </w:rPr>
        <w:t xml:space="preserve"> minutes</w:t>
      </w:r>
      <w:r w:rsidR="00F85481" w:rsidRPr="00F85481">
        <w:rPr>
          <w:b/>
        </w:rPr>
        <w:t xml:space="preserve"> </w:t>
      </w:r>
    </w:p>
    <w:p w:rsidR="00B045EE" w:rsidRDefault="00E50086" w:rsidP="00B045EE">
      <w:pPr>
        <w:spacing w:after="0" w:line="240" w:lineRule="auto"/>
      </w:pPr>
      <w:r w:rsidRPr="00E50086">
        <w:t>Before the start of every demolition job, the manager and safety personnel for the demolition contractor should take a number of steps to safeguard the health and safety of workers at the job site</w:t>
      </w:r>
      <w:r w:rsidR="00285AF0" w:rsidRPr="00285AF0">
        <w:t>.</w:t>
      </w:r>
    </w:p>
    <w:p w:rsidR="00285AF0" w:rsidRDefault="00E50086" w:rsidP="00285AF0">
      <w:pPr>
        <w:pStyle w:val="ListParagraph"/>
        <w:numPr>
          <w:ilvl w:val="0"/>
          <w:numId w:val="39"/>
        </w:numPr>
        <w:spacing w:after="0" w:line="240" w:lineRule="auto"/>
      </w:pPr>
      <w:r>
        <w:t>Engineering Survey</w:t>
      </w:r>
    </w:p>
    <w:p w:rsidR="00E50086" w:rsidRDefault="00E50086" w:rsidP="00285AF0">
      <w:pPr>
        <w:pStyle w:val="ListParagraph"/>
        <w:numPr>
          <w:ilvl w:val="0"/>
          <w:numId w:val="39"/>
        </w:numPr>
        <w:spacing w:after="0" w:line="240" w:lineRule="auto"/>
      </w:pPr>
      <w:r>
        <w:t>Locating Utilities</w:t>
      </w:r>
    </w:p>
    <w:p w:rsidR="00E50086" w:rsidRDefault="00E50086" w:rsidP="00285AF0">
      <w:pPr>
        <w:pStyle w:val="ListParagraph"/>
        <w:numPr>
          <w:ilvl w:val="0"/>
          <w:numId w:val="39"/>
        </w:numPr>
        <w:spacing w:after="0" w:line="240" w:lineRule="auto"/>
      </w:pPr>
      <w:r>
        <w:t>Medical Services</w:t>
      </w:r>
    </w:p>
    <w:p w:rsidR="00285AF0" w:rsidRDefault="00285AF0" w:rsidP="00285AF0">
      <w:pPr>
        <w:pStyle w:val="ListParagraph"/>
        <w:numPr>
          <w:ilvl w:val="0"/>
          <w:numId w:val="39"/>
        </w:numPr>
        <w:spacing w:after="0" w:line="240" w:lineRule="auto"/>
      </w:pPr>
      <w:r>
        <w:t>P</w:t>
      </w:r>
      <w:r w:rsidR="00E50086">
        <w:t>olice and Fire Contact</w:t>
      </w:r>
    </w:p>
    <w:p w:rsidR="00E50086" w:rsidRDefault="00E50086" w:rsidP="00285AF0">
      <w:pPr>
        <w:pStyle w:val="ListParagraph"/>
        <w:numPr>
          <w:ilvl w:val="0"/>
          <w:numId w:val="39"/>
        </w:numPr>
        <w:spacing w:after="0" w:line="240" w:lineRule="auto"/>
      </w:pPr>
      <w:r>
        <w:t>Fire Prevention and Protection</w:t>
      </w:r>
    </w:p>
    <w:p w:rsidR="00503691" w:rsidRPr="00503691" w:rsidRDefault="00E50086" w:rsidP="00B045EE">
      <w:pPr>
        <w:spacing w:after="0" w:line="240" w:lineRule="auto"/>
        <w:rPr>
          <w:b/>
        </w:rPr>
      </w:pPr>
      <w:r>
        <w:rPr>
          <w:b/>
        </w:rPr>
        <w:t>Mechanical Demolition –</w:t>
      </w:r>
      <w:r w:rsidR="006770D5">
        <w:rPr>
          <w:b/>
        </w:rPr>
        <w:t xml:space="preserve"> </w:t>
      </w:r>
      <w:r w:rsidR="000C5BD9">
        <w:rPr>
          <w:b/>
        </w:rPr>
        <w:t>5</w:t>
      </w:r>
      <w:r w:rsidR="006770D5">
        <w:rPr>
          <w:b/>
        </w:rPr>
        <w:t xml:space="preserve"> minutes</w:t>
      </w:r>
    </w:p>
    <w:p w:rsidR="00E24860" w:rsidRDefault="00E50086" w:rsidP="00B045EE">
      <w:pPr>
        <w:spacing w:after="0" w:line="240" w:lineRule="auto"/>
      </w:pPr>
      <w:r w:rsidRPr="00E50086">
        <w:t>Mechanical demolition refers to demolition using equipment like a jackhammer or wrecking ball, rather than explosives</w:t>
      </w:r>
      <w:r w:rsidR="00285AF0" w:rsidRPr="00285AF0">
        <w:t>.</w:t>
      </w:r>
    </w:p>
    <w:p w:rsidR="00446D1B" w:rsidRPr="00285AF0" w:rsidRDefault="00E50086" w:rsidP="00285AF0">
      <w:pPr>
        <w:spacing w:after="0" w:line="240" w:lineRule="auto"/>
        <w:rPr>
          <w:b/>
        </w:rPr>
      </w:pPr>
      <w:r>
        <w:rPr>
          <w:b/>
        </w:rPr>
        <w:t>Special Structures Demolition</w:t>
      </w:r>
      <w:r w:rsidR="00285AF0">
        <w:rPr>
          <w:b/>
        </w:rPr>
        <w:t xml:space="preserve"> </w:t>
      </w:r>
      <w:r w:rsidR="00E24860" w:rsidRPr="00285AF0">
        <w:rPr>
          <w:b/>
        </w:rPr>
        <w:t>–</w:t>
      </w:r>
      <w:r w:rsidR="00E11F9F" w:rsidRPr="00285AF0">
        <w:rPr>
          <w:b/>
        </w:rPr>
        <w:t xml:space="preserve"> </w:t>
      </w:r>
      <w:r w:rsidR="00CA6F52">
        <w:rPr>
          <w:b/>
        </w:rPr>
        <w:t>1</w:t>
      </w:r>
      <w:r w:rsidR="00E11F9F" w:rsidRPr="00285AF0">
        <w:rPr>
          <w:b/>
        </w:rPr>
        <w:t>5 minutes</w:t>
      </w:r>
    </w:p>
    <w:p w:rsidR="00E24860" w:rsidRPr="00E24860" w:rsidRDefault="00E50086" w:rsidP="00B46F0A">
      <w:pPr>
        <w:spacing w:after="0" w:line="240" w:lineRule="auto"/>
      </w:pPr>
      <w:r w:rsidRPr="00E50086">
        <w:t>The different forms of construction used in a number of more or less conventional structures built during the last few decades will give rise to a variety of problems when the time comes for them to be demolished</w:t>
      </w:r>
      <w:r w:rsidR="00CA6F52" w:rsidRPr="00CA6F52">
        <w:t>.</w:t>
      </w:r>
    </w:p>
    <w:p w:rsidR="00503691" w:rsidRDefault="00E50086" w:rsidP="00503691">
      <w:pPr>
        <w:pStyle w:val="ListParagraph"/>
        <w:numPr>
          <w:ilvl w:val="0"/>
          <w:numId w:val="15"/>
        </w:numPr>
        <w:spacing w:after="0" w:line="240" w:lineRule="auto"/>
      </w:pPr>
      <w:r>
        <w:t>Demolition of Prestressed Concrete</w:t>
      </w:r>
    </w:p>
    <w:p w:rsidR="00285AF0" w:rsidRDefault="00E50086" w:rsidP="00503691">
      <w:pPr>
        <w:pStyle w:val="ListParagraph"/>
        <w:numPr>
          <w:ilvl w:val="0"/>
          <w:numId w:val="15"/>
        </w:numPr>
        <w:spacing w:after="0" w:line="240" w:lineRule="auto"/>
      </w:pPr>
      <w:r>
        <w:t>Categories of Prestressed Construction</w:t>
      </w:r>
    </w:p>
    <w:p w:rsidR="00285AF0" w:rsidRDefault="00E50086" w:rsidP="00503691">
      <w:pPr>
        <w:pStyle w:val="ListParagraph"/>
        <w:numPr>
          <w:ilvl w:val="0"/>
          <w:numId w:val="15"/>
        </w:numPr>
        <w:spacing w:after="0" w:line="240" w:lineRule="auto"/>
      </w:pPr>
      <w:r>
        <w:t>Specialty Stressed Units</w:t>
      </w:r>
    </w:p>
    <w:p w:rsidR="00E50086" w:rsidRDefault="00E50086" w:rsidP="00503691">
      <w:pPr>
        <w:pStyle w:val="ListParagraph"/>
        <w:numPr>
          <w:ilvl w:val="0"/>
          <w:numId w:val="15"/>
        </w:numPr>
        <w:spacing w:after="0" w:line="240" w:lineRule="auto"/>
      </w:pPr>
      <w:r>
        <w:t>Confined Spaces</w:t>
      </w:r>
    </w:p>
    <w:p w:rsidR="00E50086" w:rsidRDefault="00E50086" w:rsidP="00503691">
      <w:pPr>
        <w:pStyle w:val="ListParagraph"/>
        <w:numPr>
          <w:ilvl w:val="0"/>
          <w:numId w:val="15"/>
        </w:numPr>
        <w:spacing w:after="0" w:line="240" w:lineRule="auto"/>
      </w:pPr>
      <w:r>
        <w:t>Inspection and Planning</w:t>
      </w:r>
    </w:p>
    <w:p w:rsidR="00CA6F52" w:rsidRDefault="00E50086" w:rsidP="00503691">
      <w:pPr>
        <w:pStyle w:val="ListParagraph"/>
        <w:numPr>
          <w:ilvl w:val="0"/>
          <w:numId w:val="15"/>
        </w:numPr>
        <w:spacing w:after="0" w:line="240" w:lineRule="auto"/>
      </w:pPr>
      <w:r>
        <w:t>Safe Work Practices</w:t>
      </w:r>
    </w:p>
    <w:p w:rsidR="00CA6F52" w:rsidRDefault="00E50086" w:rsidP="00503691">
      <w:pPr>
        <w:pStyle w:val="ListParagraph"/>
        <w:numPr>
          <w:ilvl w:val="0"/>
          <w:numId w:val="15"/>
        </w:numPr>
        <w:spacing w:after="0" w:line="240" w:lineRule="auto"/>
      </w:pPr>
      <w:r>
        <w:t>Debris Clearance</w:t>
      </w:r>
    </w:p>
    <w:p w:rsidR="00CA6F52" w:rsidRDefault="00E50086" w:rsidP="00CA6F52">
      <w:pPr>
        <w:pStyle w:val="ListParagraph"/>
        <w:numPr>
          <w:ilvl w:val="0"/>
          <w:numId w:val="15"/>
        </w:numPr>
        <w:spacing w:after="0" w:line="240" w:lineRule="auto"/>
      </w:pPr>
      <w:r>
        <w:t>Demolition by Deliberate Collapse</w:t>
      </w:r>
    </w:p>
    <w:p w:rsidR="006770D5" w:rsidRPr="006770D5" w:rsidRDefault="00E50086" w:rsidP="006770D5">
      <w:pPr>
        <w:spacing w:after="0" w:line="240" w:lineRule="auto"/>
        <w:rPr>
          <w:b/>
        </w:rPr>
      </w:pPr>
      <w:r>
        <w:rPr>
          <w:b/>
        </w:rPr>
        <w:t>Safe Blasting Procedures</w:t>
      </w:r>
      <w:r w:rsidR="006770D5">
        <w:rPr>
          <w:b/>
        </w:rPr>
        <w:t xml:space="preserve"> – </w:t>
      </w:r>
      <w:r w:rsidR="006E31DA">
        <w:rPr>
          <w:b/>
        </w:rPr>
        <w:t>5</w:t>
      </w:r>
      <w:r w:rsidR="006770D5">
        <w:rPr>
          <w:b/>
        </w:rPr>
        <w:t xml:space="preserve"> minutes</w:t>
      </w:r>
    </w:p>
    <w:p w:rsidR="007B2A1F" w:rsidRDefault="00E50086" w:rsidP="00B46F0A">
      <w:pPr>
        <w:spacing w:after="0" w:line="240" w:lineRule="auto"/>
      </w:pPr>
      <w:r w:rsidRPr="00E50086">
        <w:lastRenderedPageBreak/>
        <w:t>Prior to the blasting of any structure or portion thereof, a complete written survey must be made by a qualified person of all adjacent improvements and underground utilities</w:t>
      </w:r>
      <w:r w:rsidR="00CA6F52" w:rsidRPr="00CA6F52">
        <w:t>.</w:t>
      </w:r>
    </w:p>
    <w:p w:rsidR="00E50086" w:rsidRDefault="00E50086" w:rsidP="00E50086">
      <w:pPr>
        <w:pStyle w:val="ListParagraph"/>
        <w:numPr>
          <w:ilvl w:val="0"/>
          <w:numId w:val="41"/>
        </w:numPr>
        <w:spacing w:after="0" w:line="240" w:lineRule="auto"/>
      </w:pPr>
      <w:r>
        <w:t>General Safe Work Practice</w:t>
      </w:r>
    </w:p>
    <w:p w:rsidR="00E50086" w:rsidRDefault="00E50086" w:rsidP="00E50086">
      <w:pPr>
        <w:pStyle w:val="ListParagraph"/>
        <w:numPr>
          <w:ilvl w:val="0"/>
          <w:numId w:val="41"/>
        </w:numPr>
        <w:spacing w:after="0" w:line="240" w:lineRule="auto"/>
      </w:pPr>
      <w:r>
        <w:t>Fire Precautions</w:t>
      </w:r>
    </w:p>
    <w:p w:rsidR="00E50086" w:rsidRDefault="00E50086" w:rsidP="00E50086">
      <w:pPr>
        <w:pStyle w:val="ListParagraph"/>
        <w:numPr>
          <w:ilvl w:val="0"/>
          <w:numId w:val="41"/>
        </w:numPr>
        <w:spacing w:after="0" w:line="240" w:lineRule="auto"/>
      </w:pPr>
      <w:r>
        <w:t>Personnel Selection</w:t>
      </w:r>
    </w:p>
    <w:p w:rsidR="00B46F0A" w:rsidRPr="00B46F0A" w:rsidRDefault="00E50086" w:rsidP="00B46F0A">
      <w:pPr>
        <w:spacing w:after="0" w:line="240" w:lineRule="auto"/>
        <w:rPr>
          <w:b/>
        </w:rPr>
      </w:pPr>
      <w:r>
        <w:rPr>
          <w:b/>
        </w:rPr>
        <w:t>Procedures after Blasting</w:t>
      </w:r>
      <w:r w:rsidR="00B46F0A" w:rsidRPr="00B46F0A">
        <w:rPr>
          <w:b/>
        </w:rPr>
        <w:t xml:space="preserve"> – 5 minutes</w:t>
      </w:r>
    </w:p>
    <w:p w:rsidR="00B46F0A" w:rsidRDefault="00E50086" w:rsidP="00B46F0A">
      <w:pPr>
        <w:spacing w:after="0" w:line="240" w:lineRule="auto"/>
      </w:pPr>
      <w:r w:rsidRPr="00E50086">
        <w:t>Immediately after the blast has been fired, the firing line shall be disconnected from the blasting machine and short-circuited.</w:t>
      </w:r>
    </w:p>
    <w:p w:rsidR="00E50086" w:rsidRDefault="00E50086" w:rsidP="00E50086">
      <w:pPr>
        <w:pStyle w:val="ListParagraph"/>
        <w:numPr>
          <w:ilvl w:val="0"/>
          <w:numId w:val="42"/>
        </w:numPr>
        <w:spacing w:after="0" w:line="240" w:lineRule="auto"/>
      </w:pPr>
      <w:r>
        <w:t>Inspection After the Blast</w:t>
      </w:r>
    </w:p>
    <w:p w:rsidR="00E50086" w:rsidRDefault="00E50086" w:rsidP="00E50086">
      <w:pPr>
        <w:pStyle w:val="ListParagraph"/>
        <w:numPr>
          <w:ilvl w:val="0"/>
          <w:numId w:val="42"/>
        </w:numPr>
        <w:spacing w:after="0" w:line="240" w:lineRule="auto"/>
      </w:pPr>
      <w:r>
        <w:t>Disposal of Explosives</w:t>
      </w:r>
    </w:p>
    <w:p w:rsidR="00B46F0A" w:rsidRPr="000E02DE" w:rsidRDefault="00E50086" w:rsidP="00B46F0A">
      <w:pPr>
        <w:spacing w:after="0" w:line="240" w:lineRule="auto"/>
        <w:rPr>
          <w:b/>
        </w:rPr>
      </w:pPr>
      <w:r>
        <w:rPr>
          <w:b/>
        </w:rPr>
        <w:t>Transportation of Explosives</w:t>
      </w:r>
      <w:r w:rsidR="000C5BD9">
        <w:rPr>
          <w:b/>
        </w:rPr>
        <w:t xml:space="preserve"> – 5 minutes</w:t>
      </w:r>
    </w:p>
    <w:p w:rsidR="00B46F0A" w:rsidRDefault="00E50086" w:rsidP="00B46F0A">
      <w:pPr>
        <w:spacing w:after="0" w:line="240" w:lineRule="auto"/>
      </w:pPr>
      <w:r w:rsidRPr="00E50086">
        <w:t>Vehicles used for transporting explosives shall be strong enough to carry the load without difficulty, and shall be in good mechanical condition</w:t>
      </w:r>
      <w:r w:rsidR="00B46F0A">
        <w:t xml:space="preserve">. </w:t>
      </w:r>
    </w:p>
    <w:p w:rsidR="00CA6F52" w:rsidRPr="00CA6F52" w:rsidRDefault="00E50086" w:rsidP="00B46F0A">
      <w:pPr>
        <w:pStyle w:val="ListParagraph"/>
        <w:numPr>
          <w:ilvl w:val="0"/>
          <w:numId w:val="32"/>
        </w:numPr>
        <w:spacing w:after="0" w:line="240" w:lineRule="auto"/>
      </w:pPr>
      <w:r>
        <w:rPr>
          <w:bCs/>
        </w:rPr>
        <w:t>Vehicle Safety</w:t>
      </w:r>
      <w:r w:rsidR="00CA6F52" w:rsidRPr="00CA6F52">
        <w:rPr>
          <w:bCs/>
        </w:rPr>
        <w:t xml:space="preserve"> </w:t>
      </w:r>
    </w:p>
    <w:p w:rsidR="00E50086" w:rsidRDefault="00E50086" w:rsidP="000E02DE">
      <w:pPr>
        <w:spacing w:after="0" w:line="240" w:lineRule="auto"/>
        <w:rPr>
          <w:b/>
        </w:rPr>
      </w:pPr>
      <w:r>
        <w:rPr>
          <w:b/>
        </w:rPr>
        <w:t>Storage of Explosives – 5 minutes</w:t>
      </w:r>
    </w:p>
    <w:p w:rsidR="00E50086" w:rsidRDefault="00E50086" w:rsidP="000E02DE">
      <w:pPr>
        <w:spacing w:after="0" w:line="240" w:lineRule="auto"/>
      </w:pPr>
      <w:r w:rsidRPr="00E50086">
        <w:t>All explosives must be accounted for at all times and all not being used must be kept in a locked magazine.</w:t>
      </w:r>
    </w:p>
    <w:p w:rsidR="00E50086" w:rsidRDefault="00E50086" w:rsidP="00E50086">
      <w:pPr>
        <w:pStyle w:val="ListParagraph"/>
        <w:numPr>
          <w:ilvl w:val="0"/>
          <w:numId w:val="32"/>
        </w:numPr>
        <w:spacing w:after="0" w:line="240" w:lineRule="auto"/>
      </w:pPr>
      <w:r>
        <w:t>Inventory Handling and Safe Handling</w:t>
      </w:r>
    </w:p>
    <w:p w:rsidR="00E50086" w:rsidRPr="00E50086" w:rsidRDefault="00E50086" w:rsidP="00E50086">
      <w:pPr>
        <w:pStyle w:val="ListParagraph"/>
        <w:numPr>
          <w:ilvl w:val="0"/>
          <w:numId w:val="32"/>
        </w:numPr>
        <w:spacing w:after="0" w:line="240" w:lineRule="auto"/>
      </w:pPr>
      <w:r>
        <w:t>Storage Conditions</w:t>
      </w:r>
    </w:p>
    <w:p w:rsidR="000E02DE" w:rsidRPr="000E02DE" w:rsidRDefault="000E02DE" w:rsidP="000E02DE">
      <w:pPr>
        <w:spacing w:after="0" w:line="240" w:lineRule="auto"/>
        <w:rPr>
          <w:b/>
        </w:rPr>
      </w:pPr>
      <w:r w:rsidRPr="000E02DE">
        <w:rPr>
          <w:b/>
        </w:rPr>
        <w:t>Conclusion</w:t>
      </w:r>
      <w:r w:rsidR="00E50086">
        <w:rPr>
          <w:b/>
        </w:rPr>
        <w:t xml:space="preserve"> – 5 minutes</w:t>
      </w:r>
    </w:p>
    <w:p w:rsidR="000E02DE" w:rsidRDefault="000E02DE" w:rsidP="000E02DE">
      <w:pPr>
        <w:pStyle w:val="ListParagraph"/>
        <w:numPr>
          <w:ilvl w:val="0"/>
          <w:numId w:val="36"/>
        </w:numPr>
        <w:spacing w:after="0" w:line="240" w:lineRule="auto"/>
      </w:pPr>
      <w:r>
        <w:t xml:space="preserve">Summary </w:t>
      </w:r>
    </w:p>
    <w:p w:rsidR="000E02DE" w:rsidRDefault="000E02DE" w:rsidP="000E02DE">
      <w:pPr>
        <w:pStyle w:val="ListParagraph"/>
        <w:numPr>
          <w:ilvl w:val="0"/>
          <w:numId w:val="36"/>
        </w:numPr>
        <w:spacing w:after="0" w:line="240" w:lineRule="auto"/>
      </w:pPr>
      <w:r>
        <w:t>Fact Sheets</w:t>
      </w:r>
    </w:p>
    <w:sectPr w:rsidR="000E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C8"/>
    <w:multiLevelType w:val="hybridMultilevel"/>
    <w:tmpl w:val="145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E4B25"/>
    <w:multiLevelType w:val="hybridMultilevel"/>
    <w:tmpl w:val="2AC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68CF"/>
    <w:multiLevelType w:val="hybridMultilevel"/>
    <w:tmpl w:val="26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F61A5"/>
    <w:multiLevelType w:val="hybridMultilevel"/>
    <w:tmpl w:val="904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78A8"/>
    <w:multiLevelType w:val="multilevel"/>
    <w:tmpl w:val="53A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D5D12"/>
    <w:multiLevelType w:val="hybridMultilevel"/>
    <w:tmpl w:val="A01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F5C42"/>
    <w:multiLevelType w:val="hybridMultilevel"/>
    <w:tmpl w:val="203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C0F54"/>
    <w:multiLevelType w:val="hybridMultilevel"/>
    <w:tmpl w:val="9B08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14FA6"/>
    <w:multiLevelType w:val="hybridMultilevel"/>
    <w:tmpl w:val="C1B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1204B"/>
    <w:multiLevelType w:val="hybridMultilevel"/>
    <w:tmpl w:val="F90A9E3A"/>
    <w:lvl w:ilvl="0" w:tplc="2BB2AA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B615F"/>
    <w:multiLevelType w:val="hybridMultilevel"/>
    <w:tmpl w:val="F5382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93ECF"/>
    <w:multiLevelType w:val="hybridMultilevel"/>
    <w:tmpl w:val="B46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736B6"/>
    <w:multiLevelType w:val="hybridMultilevel"/>
    <w:tmpl w:val="334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63EC0"/>
    <w:multiLevelType w:val="hybridMultilevel"/>
    <w:tmpl w:val="34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45CD2"/>
    <w:multiLevelType w:val="hybridMultilevel"/>
    <w:tmpl w:val="586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263BE"/>
    <w:multiLevelType w:val="hybridMultilevel"/>
    <w:tmpl w:val="876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67A9D"/>
    <w:multiLevelType w:val="hybridMultilevel"/>
    <w:tmpl w:val="5D8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A027C"/>
    <w:multiLevelType w:val="hybridMultilevel"/>
    <w:tmpl w:val="13F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D126D"/>
    <w:multiLevelType w:val="hybridMultilevel"/>
    <w:tmpl w:val="4264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0DA6"/>
    <w:multiLevelType w:val="multilevel"/>
    <w:tmpl w:val="ADF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4B1B65"/>
    <w:multiLevelType w:val="hybridMultilevel"/>
    <w:tmpl w:val="67C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24328"/>
    <w:multiLevelType w:val="hybridMultilevel"/>
    <w:tmpl w:val="430A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053C9"/>
    <w:multiLevelType w:val="multilevel"/>
    <w:tmpl w:val="1B8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4060C2"/>
    <w:multiLevelType w:val="hybridMultilevel"/>
    <w:tmpl w:val="97C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92166"/>
    <w:multiLevelType w:val="hybridMultilevel"/>
    <w:tmpl w:val="D85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442F0"/>
    <w:multiLevelType w:val="multilevel"/>
    <w:tmpl w:val="6CF4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6615F2"/>
    <w:multiLevelType w:val="hybridMultilevel"/>
    <w:tmpl w:val="8CFA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D2E95"/>
    <w:multiLevelType w:val="multilevel"/>
    <w:tmpl w:val="8BA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74D73"/>
    <w:multiLevelType w:val="hybridMultilevel"/>
    <w:tmpl w:val="E2FA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21C16"/>
    <w:multiLevelType w:val="hybridMultilevel"/>
    <w:tmpl w:val="824AB37E"/>
    <w:lvl w:ilvl="0" w:tplc="2BB2AA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27D1B"/>
    <w:multiLevelType w:val="hybridMultilevel"/>
    <w:tmpl w:val="8C9E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A1357"/>
    <w:multiLevelType w:val="hybridMultilevel"/>
    <w:tmpl w:val="2B82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107A7"/>
    <w:multiLevelType w:val="hybridMultilevel"/>
    <w:tmpl w:val="71880B1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nsid w:val="617D43E0"/>
    <w:multiLevelType w:val="multilevel"/>
    <w:tmpl w:val="716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72A49"/>
    <w:multiLevelType w:val="hybridMultilevel"/>
    <w:tmpl w:val="B59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84B47"/>
    <w:multiLevelType w:val="hybridMultilevel"/>
    <w:tmpl w:val="EABA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D13D1"/>
    <w:multiLevelType w:val="hybridMultilevel"/>
    <w:tmpl w:val="E3E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E2894"/>
    <w:multiLevelType w:val="hybridMultilevel"/>
    <w:tmpl w:val="F17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C4160"/>
    <w:multiLevelType w:val="hybridMultilevel"/>
    <w:tmpl w:val="768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6731E"/>
    <w:multiLevelType w:val="hybridMultilevel"/>
    <w:tmpl w:val="9FB6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E02CC"/>
    <w:multiLevelType w:val="hybridMultilevel"/>
    <w:tmpl w:val="E7F8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75652"/>
    <w:multiLevelType w:val="hybridMultilevel"/>
    <w:tmpl w:val="8BA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9"/>
  </w:num>
  <w:num w:numId="4">
    <w:abstractNumId w:val="5"/>
  </w:num>
  <w:num w:numId="5">
    <w:abstractNumId w:val="13"/>
  </w:num>
  <w:num w:numId="6">
    <w:abstractNumId w:val="6"/>
  </w:num>
  <w:num w:numId="7">
    <w:abstractNumId w:val="31"/>
  </w:num>
  <w:num w:numId="8">
    <w:abstractNumId w:val="39"/>
  </w:num>
  <w:num w:numId="9">
    <w:abstractNumId w:val="20"/>
  </w:num>
  <w:num w:numId="10">
    <w:abstractNumId w:val="19"/>
  </w:num>
  <w:num w:numId="11">
    <w:abstractNumId w:val="37"/>
  </w:num>
  <w:num w:numId="12">
    <w:abstractNumId w:val="27"/>
  </w:num>
  <w:num w:numId="13">
    <w:abstractNumId w:val="33"/>
  </w:num>
  <w:num w:numId="14">
    <w:abstractNumId w:val="26"/>
  </w:num>
  <w:num w:numId="15">
    <w:abstractNumId w:val="36"/>
  </w:num>
  <w:num w:numId="16">
    <w:abstractNumId w:val="16"/>
  </w:num>
  <w:num w:numId="17">
    <w:abstractNumId w:val="8"/>
  </w:num>
  <w:num w:numId="18">
    <w:abstractNumId w:val="18"/>
  </w:num>
  <w:num w:numId="19">
    <w:abstractNumId w:val="22"/>
  </w:num>
  <w:num w:numId="20">
    <w:abstractNumId w:val="32"/>
  </w:num>
  <w:num w:numId="21">
    <w:abstractNumId w:val="7"/>
  </w:num>
  <w:num w:numId="22">
    <w:abstractNumId w:val="35"/>
  </w:num>
  <w:num w:numId="23">
    <w:abstractNumId w:val="10"/>
  </w:num>
  <w:num w:numId="24">
    <w:abstractNumId w:val="11"/>
  </w:num>
  <w:num w:numId="25">
    <w:abstractNumId w:val="4"/>
  </w:num>
  <w:num w:numId="26">
    <w:abstractNumId w:val="25"/>
  </w:num>
  <w:num w:numId="27">
    <w:abstractNumId w:val="12"/>
  </w:num>
  <w:num w:numId="28">
    <w:abstractNumId w:val="24"/>
  </w:num>
  <w:num w:numId="29">
    <w:abstractNumId w:val="14"/>
  </w:num>
  <w:num w:numId="30">
    <w:abstractNumId w:val="1"/>
  </w:num>
  <w:num w:numId="31">
    <w:abstractNumId w:val="30"/>
  </w:num>
  <w:num w:numId="32">
    <w:abstractNumId w:val="17"/>
  </w:num>
  <w:num w:numId="33">
    <w:abstractNumId w:val="41"/>
  </w:num>
  <w:num w:numId="34">
    <w:abstractNumId w:val="28"/>
  </w:num>
  <w:num w:numId="35">
    <w:abstractNumId w:val="38"/>
  </w:num>
  <w:num w:numId="36">
    <w:abstractNumId w:val="2"/>
  </w:num>
  <w:num w:numId="37">
    <w:abstractNumId w:val="23"/>
  </w:num>
  <w:num w:numId="38">
    <w:abstractNumId w:val="21"/>
  </w:num>
  <w:num w:numId="39">
    <w:abstractNumId w:val="34"/>
  </w:num>
  <w:num w:numId="40">
    <w:abstractNumId w:val="15"/>
  </w:num>
  <w:num w:numId="41">
    <w:abstractNumId w:val="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BE"/>
    <w:rsid w:val="00015695"/>
    <w:rsid w:val="000C5BD9"/>
    <w:rsid w:val="000E02DE"/>
    <w:rsid w:val="00101BF1"/>
    <w:rsid w:val="00175CFA"/>
    <w:rsid w:val="00186E80"/>
    <w:rsid w:val="00285574"/>
    <w:rsid w:val="00285AF0"/>
    <w:rsid w:val="00321C47"/>
    <w:rsid w:val="00416C43"/>
    <w:rsid w:val="0043203B"/>
    <w:rsid w:val="00446D1B"/>
    <w:rsid w:val="00503691"/>
    <w:rsid w:val="005109BE"/>
    <w:rsid w:val="00564042"/>
    <w:rsid w:val="005D464D"/>
    <w:rsid w:val="005F3B04"/>
    <w:rsid w:val="006770D5"/>
    <w:rsid w:val="006829B3"/>
    <w:rsid w:val="006A10B3"/>
    <w:rsid w:val="006E31DA"/>
    <w:rsid w:val="00714A9F"/>
    <w:rsid w:val="00732580"/>
    <w:rsid w:val="00747032"/>
    <w:rsid w:val="0076319C"/>
    <w:rsid w:val="00776DBE"/>
    <w:rsid w:val="00785094"/>
    <w:rsid w:val="007B2A1F"/>
    <w:rsid w:val="007F3BEC"/>
    <w:rsid w:val="00831CD0"/>
    <w:rsid w:val="008A42D1"/>
    <w:rsid w:val="008B42C6"/>
    <w:rsid w:val="0099794F"/>
    <w:rsid w:val="009A59E4"/>
    <w:rsid w:val="00A13822"/>
    <w:rsid w:val="00AB1C41"/>
    <w:rsid w:val="00AC4245"/>
    <w:rsid w:val="00AC796D"/>
    <w:rsid w:val="00B0272B"/>
    <w:rsid w:val="00B045EE"/>
    <w:rsid w:val="00B46F0A"/>
    <w:rsid w:val="00BB0B27"/>
    <w:rsid w:val="00C2593B"/>
    <w:rsid w:val="00C3348A"/>
    <w:rsid w:val="00CA65FB"/>
    <w:rsid w:val="00CA6F52"/>
    <w:rsid w:val="00E11F9F"/>
    <w:rsid w:val="00E24860"/>
    <w:rsid w:val="00E35A3A"/>
    <w:rsid w:val="00E426EF"/>
    <w:rsid w:val="00E50086"/>
    <w:rsid w:val="00E65AA7"/>
    <w:rsid w:val="00E91920"/>
    <w:rsid w:val="00ED3B82"/>
    <w:rsid w:val="00F07A09"/>
    <w:rsid w:val="00F8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8134">
      <w:bodyDiv w:val="1"/>
      <w:marLeft w:val="0"/>
      <w:marRight w:val="0"/>
      <w:marTop w:val="0"/>
      <w:marBottom w:val="0"/>
      <w:divBdr>
        <w:top w:val="none" w:sz="0" w:space="0" w:color="auto"/>
        <w:left w:val="none" w:sz="0" w:space="0" w:color="auto"/>
        <w:bottom w:val="none" w:sz="0" w:space="0" w:color="auto"/>
        <w:right w:val="none" w:sz="0" w:space="0" w:color="auto"/>
      </w:divBdr>
      <w:divsChild>
        <w:div w:id="1776057103">
          <w:marLeft w:val="0"/>
          <w:marRight w:val="0"/>
          <w:marTop w:val="0"/>
          <w:marBottom w:val="0"/>
          <w:divBdr>
            <w:top w:val="none" w:sz="0" w:space="0" w:color="auto"/>
            <w:left w:val="none" w:sz="0" w:space="0" w:color="auto"/>
            <w:bottom w:val="none" w:sz="0" w:space="0" w:color="auto"/>
            <w:right w:val="none" w:sz="0" w:space="0" w:color="auto"/>
          </w:divBdr>
          <w:divsChild>
            <w:div w:id="1427652885">
              <w:marLeft w:val="225"/>
              <w:marRight w:val="225"/>
              <w:marTop w:val="0"/>
              <w:marBottom w:val="0"/>
              <w:divBdr>
                <w:top w:val="none" w:sz="0" w:space="0" w:color="auto"/>
                <w:left w:val="none" w:sz="0" w:space="0" w:color="auto"/>
                <w:bottom w:val="none" w:sz="0" w:space="0" w:color="auto"/>
                <w:right w:val="none" w:sz="0" w:space="0" w:color="auto"/>
              </w:divBdr>
              <w:divsChild>
                <w:div w:id="1463423176">
                  <w:marLeft w:val="0"/>
                  <w:marRight w:val="0"/>
                  <w:marTop w:val="0"/>
                  <w:marBottom w:val="0"/>
                  <w:divBdr>
                    <w:top w:val="none" w:sz="0" w:space="0" w:color="auto"/>
                    <w:left w:val="none" w:sz="0" w:space="0" w:color="auto"/>
                    <w:bottom w:val="none" w:sz="0" w:space="0" w:color="auto"/>
                    <w:right w:val="none" w:sz="0" w:space="0" w:color="auto"/>
                  </w:divBdr>
                  <w:divsChild>
                    <w:div w:id="1609044415">
                      <w:marLeft w:val="185"/>
                      <w:marRight w:val="185"/>
                      <w:marTop w:val="185"/>
                      <w:marBottom w:val="185"/>
                      <w:divBdr>
                        <w:top w:val="none" w:sz="0" w:space="0" w:color="auto"/>
                        <w:left w:val="none" w:sz="0" w:space="0" w:color="auto"/>
                        <w:bottom w:val="none" w:sz="0" w:space="0" w:color="auto"/>
                        <w:right w:val="none" w:sz="0" w:space="0" w:color="auto"/>
                      </w:divBdr>
                    </w:div>
                  </w:divsChild>
                </w:div>
              </w:divsChild>
            </w:div>
          </w:divsChild>
        </w:div>
      </w:divsChild>
    </w:div>
    <w:div w:id="531185678">
      <w:bodyDiv w:val="1"/>
      <w:marLeft w:val="0"/>
      <w:marRight w:val="0"/>
      <w:marTop w:val="0"/>
      <w:marBottom w:val="0"/>
      <w:divBdr>
        <w:top w:val="none" w:sz="0" w:space="0" w:color="auto"/>
        <w:left w:val="none" w:sz="0" w:space="0" w:color="auto"/>
        <w:bottom w:val="none" w:sz="0" w:space="0" w:color="auto"/>
        <w:right w:val="none" w:sz="0" w:space="0" w:color="auto"/>
      </w:divBdr>
      <w:divsChild>
        <w:div w:id="1712456398">
          <w:marLeft w:val="0"/>
          <w:marRight w:val="0"/>
          <w:marTop w:val="0"/>
          <w:marBottom w:val="0"/>
          <w:divBdr>
            <w:top w:val="none" w:sz="0" w:space="0" w:color="auto"/>
            <w:left w:val="none" w:sz="0" w:space="0" w:color="auto"/>
            <w:bottom w:val="none" w:sz="0" w:space="0" w:color="auto"/>
            <w:right w:val="none" w:sz="0" w:space="0" w:color="auto"/>
          </w:divBdr>
          <w:divsChild>
            <w:div w:id="837768367">
              <w:marLeft w:val="225"/>
              <w:marRight w:val="225"/>
              <w:marTop w:val="0"/>
              <w:marBottom w:val="0"/>
              <w:divBdr>
                <w:top w:val="none" w:sz="0" w:space="0" w:color="auto"/>
                <w:left w:val="none" w:sz="0" w:space="0" w:color="auto"/>
                <w:bottom w:val="none" w:sz="0" w:space="0" w:color="auto"/>
                <w:right w:val="none" w:sz="0" w:space="0" w:color="auto"/>
              </w:divBdr>
              <w:divsChild>
                <w:div w:id="1608586746">
                  <w:marLeft w:val="0"/>
                  <w:marRight w:val="0"/>
                  <w:marTop w:val="0"/>
                  <w:marBottom w:val="0"/>
                  <w:divBdr>
                    <w:top w:val="none" w:sz="0" w:space="0" w:color="auto"/>
                    <w:left w:val="none" w:sz="0" w:space="0" w:color="auto"/>
                    <w:bottom w:val="none" w:sz="0" w:space="0" w:color="auto"/>
                    <w:right w:val="none" w:sz="0" w:space="0" w:color="auto"/>
                  </w:divBdr>
                  <w:divsChild>
                    <w:div w:id="1968508261">
                      <w:marLeft w:val="185"/>
                      <w:marRight w:val="185"/>
                      <w:marTop w:val="185"/>
                      <w:marBottom w:val="185"/>
                      <w:divBdr>
                        <w:top w:val="none" w:sz="0" w:space="0" w:color="auto"/>
                        <w:left w:val="none" w:sz="0" w:space="0" w:color="auto"/>
                        <w:bottom w:val="none" w:sz="0" w:space="0" w:color="auto"/>
                        <w:right w:val="none" w:sz="0" w:space="0" w:color="auto"/>
                      </w:divBdr>
                    </w:div>
                  </w:divsChild>
                </w:div>
              </w:divsChild>
            </w:div>
          </w:divsChild>
        </w:div>
      </w:divsChild>
    </w:div>
    <w:div w:id="576138945">
      <w:bodyDiv w:val="1"/>
      <w:marLeft w:val="0"/>
      <w:marRight w:val="0"/>
      <w:marTop w:val="0"/>
      <w:marBottom w:val="0"/>
      <w:divBdr>
        <w:top w:val="none" w:sz="0" w:space="0" w:color="auto"/>
        <w:left w:val="none" w:sz="0" w:space="0" w:color="auto"/>
        <w:bottom w:val="none" w:sz="0" w:space="0" w:color="auto"/>
        <w:right w:val="none" w:sz="0" w:space="0" w:color="auto"/>
      </w:divBdr>
      <w:divsChild>
        <w:div w:id="2082481355">
          <w:marLeft w:val="0"/>
          <w:marRight w:val="0"/>
          <w:marTop w:val="0"/>
          <w:marBottom w:val="0"/>
          <w:divBdr>
            <w:top w:val="none" w:sz="0" w:space="0" w:color="auto"/>
            <w:left w:val="none" w:sz="0" w:space="0" w:color="auto"/>
            <w:bottom w:val="none" w:sz="0" w:space="0" w:color="auto"/>
            <w:right w:val="none" w:sz="0" w:space="0" w:color="auto"/>
          </w:divBdr>
          <w:divsChild>
            <w:div w:id="1171532299">
              <w:marLeft w:val="225"/>
              <w:marRight w:val="225"/>
              <w:marTop w:val="0"/>
              <w:marBottom w:val="0"/>
              <w:divBdr>
                <w:top w:val="none" w:sz="0" w:space="0" w:color="auto"/>
                <w:left w:val="none" w:sz="0" w:space="0" w:color="auto"/>
                <w:bottom w:val="none" w:sz="0" w:space="0" w:color="auto"/>
                <w:right w:val="none" w:sz="0" w:space="0" w:color="auto"/>
              </w:divBdr>
              <w:divsChild>
                <w:div w:id="1203908656">
                  <w:marLeft w:val="0"/>
                  <w:marRight w:val="0"/>
                  <w:marTop w:val="0"/>
                  <w:marBottom w:val="0"/>
                  <w:divBdr>
                    <w:top w:val="none" w:sz="0" w:space="0" w:color="auto"/>
                    <w:left w:val="none" w:sz="0" w:space="0" w:color="auto"/>
                    <w:bottom w:val="none" w:sz="0" w:space="0" w:color="auto"/>
                    <w:right w:val="none" w:sz="0" w:space="0" w:color="auto"/>
                  </w:divBdr>
                  <w:divsChild>
                    <w:div w:id="1432314448">
                      <w:marLeft w:val="185"/>
                      <w:marRight w:val="185"/>
                      <w:marTop w:val="185"/>
                      <w:marBottom w:val="185"/>
                      <w:divBdr>
                        <w:top w:val="none" w:sz="0" w:space="0" w:color="auto"/>
                        <w:left w:val="none" w:sz="0" w:space="0" w:color="auto"/>
                        <w:bottom w:val="none" w:sz="0" w:space="0" w:color="auto"/>
                        <w:right w:val="none" w:sz="0" w:space="0" w:color="auto"/>
                      </w:divBdr>
                    </w:div>
                  </w:divsChild>
                </w:div>
              </w:divsChild>
            </w:div>
          </w:divsChild>
        </w:div>
      </w:divsChild>
    </w:div>
    <w:div w:id="1075709721">
      <w:bodyDiv w:val="1"/>
      <w:marLeft w:val="0"/>
      <w:marRight w:val="0"/>
      <w:marTop w:val="0"/>
      <w:marBottom w:val="0"/>
      <w:divBdr>
        <w:top w:val="none" w:sz="0" w:space="0" w:color="auto"/>
        <w:left w:val="none" w:sz="0" w:space="0" w:color="auto"/>
        <w:bottom w:val="none" w:sz="0" w:space="0" w:color="auto"/>
        <w:right w:val="none" w:sz="0" w:space="0" w:color="auto"/>
      </w:divBdr>
      <w:divsChild>
        <w:div w:id="910775293">
          <w:marLeft w:val="0"/>
          <w:marRight w:val="0"/>
          <w:marTop w:val="0"/>
          <w:marBottom w:val="0"/>
          <w:divBdr>
            <w:top w:val="none" w:sz="0" w:space="0" w:color="auto"/>
            <w:left w:val="none" w:sz="0" w:space="0" w:color="auto"/>
            <w:bottom w:val="none" w:sz="0" w:space="0" w:color="auto"/>
            <w:right w:val="none" w:sz="0" w:space="0" w:color="auto"/>
          </w:divBdr>
          <w:divsChild>
            <w:div w:id="1778253829">
              <w:marLeft w:val="225"/>
              <w:marRight w:val="225"/>
              <w:marTop w:val="0"/>
              <w:marBottom w:val="0"/>
              <w:divBdr>
                <w:top w:val="none" w:sz="0" w:space="0" w:color="auto"/>
                <w:left w:val="none" w:sz="0" w:space="0" w:color="auto"/>
                <w:bottom w:val="none" w:sz="0" w:space="0" w:color="auto"/>
                <w:right w:val="none" w:sz="0" w:space="0" w:color="auto"/>
              </w:divBdr>
              <w:divsChild>
                <w:div w:id="1205092953">
                  <w:marLeft w:val="0"/>
                  <w:marRight w:val="0"/>
                  <w:marTop w:val="0"/>
                  <w:marBottom w:val="0"/>
                  <w:divBdr>
                    <w:top w:val="none" w:sz="0" w:space="0" w:color="auto"/>
                    <w:left w:val="none" w:sz="0" w:space="0" w:color="auto"/>
                    <w:bottom w:val="none" w:sz="0" w:space="0" w:color="auto"/>
                    <w:right w:val="none" w:sz="0" w:space="0" w:color="auto"/>
                  </w:divBdr>
                  <w:divsChild>
                    <w:div w:id="1200896209">
                      <w:marLeft w:val="185"/>
                      <w:marRight w:val="185"/>
                      <w:marTop w:val="185"/>
                      <w:marBottom w:val="185"/>
                      <w:divBdr>
                        <w:top w:val="none" w:sz="0" w:space="0" w:color="auto"/>
                        <w:left w:val="none" w:sz="0" w:space="0" w:color="auto"/>
                        <w:bottom w:val="none" w:sz="0" w:space="0" w:color="auto"/>
                        <w:right w:val="none" w:sz="0" w:space="0" w:color="auto"/>
                      </w:divBdr>
                    </w:div>
                  </w:divsChild>
                </w:div>
              </w:divsChild>
            </w:div>
          </w:divsChild>
        </w:div>
      </w:divsChild>
    </w:div>
    <w:div w:id="1382747490">
      <w:bodyDiv w:val="1"/>
      <w:marLeft w:val="0"/>
      <w:marRight w:val="0"/>
      <w:marTop w:val="0"/>
      <w:marBottom w:val="0"/>
      <w:divBdr>
        <w:top w:val="none" w:sz="0" w:space="0" w:color="auto"/>
        <w:left w:val="none" w:sz="0" w:space="0" w:color="auto"/>
        <w:bottom w:val="none" w:sz="0" w:space="0" w:color="auto"/>
        <w:right w:val="none" w:sz="0" w:space="0" w:color="auto"/>
      </w:divBdr>
      <w:divsChild>
        <w:div w:id="398401877">
          <w:marLeft w:val="0"/>
          <w:marRight w:val="0"/>
          <w:marTop w:val="0"/>
          <w:marBottom w:val="0"/>
          <w:divBdr>
            <w:top w:val="none" w:sz="0" w:space="0" w:color="auto"/>
            <w:left w:val="none" w:sz="0" w:space="0" w:color="auto"/>
            <w:bottom w:val="none" w:sz="0" w:space="0" w:color="auto"/>
            <w:right w:val="none" w:sz="0" w:space="0" w:color="auto"/>
          </w:divBdr>
          <w:divsChild>
            <w:div w:id="104154251">
              <w:marLeft w:val="225"/>
              <w:marRight w:val="225"/>
              <w:marTop w:val="0"/>
              <w:marBottom w:val="0"/>
              <w:divBdr>
                <w:top w:val="none" w:sz="0" w:space="0" w:color="auto"/>
                <w:left w:val="none" w:sz="0" w:space="0" w:color="auto"/>
                <w:bottom w:val="none" w:sz="0" w:space="0" w:color="auto"/>
                <w:right w:val="none" w:sz="0" w:space="0" w:color="auto"/>
              </w:divBdr>
              <w:divsChild>
                <w:div w:id="1133645231">
                  <w:marLeft w:val="0"/>
                  <w:marRight w:val="0"/>
                  <w:marTop w:val="0"/>
                  <w:marBottom w:val="0"/>
                  <w:divBdr>
                    <w:top w:val="none" w:sz="0" w:space="0" w:color="auto"/>
                    <w:left w:val="none" w:sz="0" w:space="0" w:color="auto"/>
                    <w:bottom w:val="none" w:sz="0" w:space="0" w:color="auto"/>
                    <w:right w:val="none" w:sz="0" w:space="0" w:color="auto"/>
                  </w:divBdr>
                  <w:divsChild>
                    <w:div w:id="360518259">
                      <w:marLeft w:val="185"/>
                      <w:marRight w:val="185"/>
                      <w:marTop w:val="185"/>
                      <w:marBottom w:val="185"/>
                      <w:divBdr>
                        <w:top w:val="none" w:sz="0" w:space="0" w:color="auto"/>
                        <w:left w:val="none" w:sz="0" w:space="0" w:color="auto"/>
                        <w:bottom w:val="none" w:sz="0" w:space="0" w:color="auto"/>
                        <w:right w:val="none" w:sz="0" w:space="0" w:color="auto"/>
                      </w:divBdr>
                      <w:divsChild>
                        <w:div w:id="1792700440">
                          <w:marLeft w:val="0"/>
                          <w:marRight w:val="0"/>
                          <w:marTop w:val="0"/>
                          <w:marBottom w:val="0"/>
                          <w:divBdr>
                            <w:top w:val="none" w:sz="0" w:space="0" w:color="auto"/>
                            <w:left w:val="none" w:sz="0" w:space="0" w:color="auto"/>
                            <w:bottom w:val="none" w:sz="0" w:space="0" w:color="auto"/>
                            <w:right w:val="none" w:sz="0" w:space="0" w:color="auto"/>
                          </w:divBdr>
                        </w:div>
                        <w:div w:id="1888250370">
                          <w:marLeft w:val="0"/>
                          <w:marRight w:val="0"/>
                          <w:marTop w:val="0"/>
                          <w:marBottom w:val="0"/>
                          <w:divBdr>
                            <w:top w:val="none" w:sz="0" w:space="0" w:color="auto"/>
                            <w:left w:val="none" w:sz="0" w:space="0" w:color="auto"/>
                            <w:bottom w:val="none" w:sz="0" w:space="0" w:color="auto"/>
                            <w:right w:val="none" w:sz="0" w:space="0" w:color="auto"/>
                          </w:divBdr>
                        </w:div>
                        <w:div w:id="1940872844">
                          <w:marLeft w:val="0"/>
                          <w:marRight w:val="0"/>
                          <w:marTop w:val="0"/>
                          <w:marBottom w:val="0"/>
                          <w:divBdr>
                            <w:top w:val="none" w:sz="0" w:space="0" w:color="auto"/>
                            <w:left w:val="none" w:sz="0" w:space="0" w:color="auto"/>
                            <w:bottom w:val="none" w:sz="0" w:space="0" w:color="auto"/>
                            <w:right w:val="none" w:sz="0" w:space="0" w:color="auto"/>
                          </w:divBdr>
                        </w:div>
                        <w:div w:id="888759986">
                          <w:marLeft w:val="0"/>
                          <w:marRight w:val="0"/>
                          <w:marTop w:val="0"/>
                          <w:marBottom w:val="0"/>
                          <w:divBdr>
                            <w:top w:val="none" w:sz="0" w:space="0" w:color="auto"/>
                            <w:left w:val="none" w:sz="0" w:space="0" w:color="auto"/>
                            <w:bottom w:val="none" w:sz="0" w:space="0" w:color="auto"/>
                            <w:right w:val="none" w:sz="0" w:space="0" w:color="auto"/>
                          </w:divBdr>
                        </w:div>
                        <w:div w:id="1710761480">
                          <w:marLeft w:val="0"/>
                          <w:marRight w:val="0"/>
                          <w:marTop w:val="0"/>
                          <w:marBottom w:val="0"/>
                          <w:divBdr>
                            <w:top w:val="none" w:sz="0" w:space="0" w:color="auto"/>
                            <w:left w:val="none" w:sz="0" w:space="0" w:color="auto"/>
                            <w:bottom w:val="none" w:sz="0" w:space="0" w:color="auto"/>
                            <w:right w:val="none" w:sz="0" w:space="0" w:color="auto"/>
                          </w:divBdr>
                        </w:div>
                        <w:div w:id="206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Stevens</dc:creator>
  <cp:lastModifiedBy>Colleen Stevens</cp:lastModifiedBy>
  <cp:revision>3</cp:revision>
  <dcterms:created xsi:type="dcterms:W3CDTF">2014-10-14T14:37:00Z</dcterms:created>
  <dcterms:modified xsi:type="dcterms:W3CDTF">2014-10-15T13:05:00Z</dcterms:modified>
</cp:coreProperties>
</file>