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C1" w:rsidRDefault="00673953" w:rsidP="00673953">
      <w:r>
        <w:rPr>
          <w:rFonts w:ascii="Arial" w:hAnsi="Arial" w:cs="Arial"/>
          <w:b/>
          <w:bCs/>
          <w:color w:val="000000"/>
          <w:u w:val="single"/>
        </w:rPr>
        <w:t xml:space="preserve">Ergonomics: Advanced Ergonomics </w:t>
      </w:r>
      <w:r>
        <w:rPr>
          <w:rFonts w:ascii="Arial" w:hAnsi="Arial" w:cs="Arial"/>
          <w:b/>
          <w:bCs/>
          <w:color w:val="00B050"/>
          <w:u w:val="single"/>
        </w:rPr>
        <w:t>(P)</w:t>
      </w:r>
      <w:r>
        <w:rPr>
          <w:rFonts w:ascii="Arial" w:hAnsi="Arial" w:cs="Arial"/>
          <w:b/>
          <w:bCs/>
          <w:color w:val="000000"/>
          <w:u w:val="single"/>
        </w:rPr>
        <w:t xml:space="preserve">: </w:t>
      </w:r>
      <w:r>
        <w:rPr>
          <w:rFonts w:ascii="Arial" w:hAnsi="Arial" w:cs="Arial"/>
          <w:bCs/>
          <w:color w:val="000000"/>
        </w:rPr>
        <w:t xml:space="preserve">This </w:t>
      </w:r>
      <w:proofErr w:type="gramStart"/>
      <w:r>
        <w:rPr>
          <w:rFonts w:ascii="Arial" w:hAnsi="Arial" w:cs="Arial"/>
          <w:bCs/>
          <w:color w:val="000000"/>
        </w:rPr>
        <w:t>half day</w:t>
      </w:r>
      <w:proofErr w:type="gramEnd"/>
      <w:r>
        <w:rPr>
          <w:rFonts w:ascii="Arial" w:hAnsi="Arial" w:cs="Arial"/>
          <w:bCs/>
          <w:color w:val="000000"/>
        </w:rPr>
        <w:t xml:space="preserve"> course will discuss and demonstrate accepted mathematical methods and tools used to evaluate ergonomic risk factors, and to calculate and create risk analyses of specific job tasks. The NIOSH Revised Lifting Equation and other </w:t>
      </w:r>
      <w:proofErr w:type="gramStart"/>
      <w:r>
        <w:rPr>
          <w:rFonts w:ascii="Arial" w:hAnsi="Arial" w:cs="Arial"/>
          <w:bCs/>
          <w:color w:val="000000"/>
        </w:rPr>
        <w:t>peer reviewed</w:t>
      </w:r>
      <w:proofErr w:type="gramEnd"/>
      <w:r>
        <w:rPr>
          <w:rFonts w:ascii="Arial" w:hAnsi="Arial" w:cs="Arial"/>
          <w:bCs/>
          <w:color w:val="000000"/>
        </w:rPr>
        <w:t xml:space="preserve"> tools for evaluating the risk of musculoskeletal injury will be presented and practiced. Other ergonomic evaluation tools </w:t>
      </w:r>
      <w:proofErr w:type="gramStart"/>
      <w:r>
        <w:rPr>
          <w:rFonts w:ascii="Arial" w:hAnsi="Arial" w:cs="Arial"/>
          <w:bCs/>
          <w:color w:val="000000"/>
        </w:rPr>
        <w:t>will be introduced</w:t>
      </w:r>
      <w:proofErr w:type="gramEnd"/>
      <w:r>
        <w:rPr>
          <w:rFonts w:ascii="Arial" w:hAnsi="Arial" w:cs="Arial"/>
          <w:bCs/>
          <w:color w:val="000000"/>
        </w:rPr>
        <w:t>.</w:t>
      </w:r>
      <w:r>
        <w:rPr>
          <w:rFonts w:ascii="Arial" w:hAnsi="Arial" w:cs="Arial"/>
          <w:b/>
          <w:bCs/>
          <w:color w:val="000000"/>
        </w:rPr>
        <w:t xml:space="preserve"> Please bring a calculator.</w:t>
      </w:r>
      <w:bookmarkStart w:id="0" w:name="_GoBack"/>
      <w:bookmarkEnd w:id="0"/>
    </w:p>
    <w:sectPr w:rsidR="000C4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53"/>
    <w:rsid w:val="000C4EC1"/>
    <w:rsid w:val="0067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43CF8-3D79-4DE2-A729-88F789A4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A153E715</Template>
  <TotalTime>1</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WCF Insurance</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lneering</dc:creator>
  <cp:keywords/>
  <dc:description/>
  <cp:lastModifiedBy>lneering</cp:lastModifiedBy>
  <cp:revision>1</cp:revision>
  <dcterms:created xsi:type="dcterms:W3CDTF">2017-03-09T14:35:00Z</dcterms:created>
  <dcterms:modified xsi:type="dcterms:W3CDTF">2017-03-09T14:36:00Z</dcterms:modified>
</cp:coreProperties>
</file>