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46F" w:rsidRPr="001A346F" w:rsidRDefault="001A346F" w:rsidP="001A346F">
      <w:pPr>
        <w:keepNext/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outlineLvl w:val="1"/>
        <w:rPr>
          <w:rFonts w:ascii="Arial" w:eastAsia="Times New Roman" w:hAnsi="Arial" w:cs="Times New Roman"/>
          <w:b/>
          <w:i/>
          <w:sz w:val="24"/>
          <w:szCs w:val="20"/>
        </w:rPr>
      </w:pPr>
      <w:bookmarkStart w:id="0" w:name="_Toc293415885"/>
      <w:r w:rsidRPr="001A346F">
        <w:rPr>
          <w:rFonts w:ascii="Arial" w:eastAsia="Times New Roman" w:hAnsi="Arial" w:cs="Times New Roman"/>
          <w:b/>
          <w:i/>
          <w:sz w:val="24"/>
          <w:szCs w:val="20"/>
        </w:rPr>
        <w:t>AFO Course Syllabus</w:t>
      </w:r>
      <w:bookmarkEnd w:id="0"/>
    </w:p>
    <w:p w:rsidR="001A346F" w:rsidRPr="001A346F" w:rsidRDefault="001A346F" w:rsidP="001A346F">
      <w:pPr>
        <w:pBdr>
          <w:top w:val="single" w:sz="4" w:space="1" w:color="auto"/>
          <w:bottom w:val="single" w:sz="4" w:space="1" w:color="auto"/>
        </w:pBdr>
        <w:tabs>
          <w:tab w:val="left" w:pos="1620"/>
        </w:tabs>
        <w:spacing w:after="120"/>
        <w:rPr>
          <w:rFonts w:ascii="Calibri" w:eastAsia="Times New Roman" w:hAnsi="Calibri" w:cs="Calibri"/>
          <w:b/>
          <w:sz w:val="24"/>
          <w:szCs w:val="24"/>
        </w:rPr>
      </w:pPr>
      <w:r w:rsidRPr="001A346F">
        <w:rPr>
          <w:rFonts w:ascii="Calibri" w:eastAsia="Times New Roman" w:hAnsi="Calibri" w:cs="Calibri"/>
          <w:b/>
          <w:sz w:val="24"/>
          <w:szCs w:val="24"/>
        </w:rPr>
        <w:t>DAY 1</w:t>
      </w:r>
    </w:p>
    <w:p w:rsidR="001A346F" w:rsidRPr="001A346F" w:rsidRDefault="001A346F" w:rsidP="001A346F">
      <w:pPr>
        <w:tabs>
          <w:tab w:val="left" w:pos="1710"/>
          <w:tab w:val="left" w:pos="3600"/>
        </w:tabs>
        <w:spacing w:before="100" w:beforeAutospacing="1" w:after="120"/>
        <w:ind w:left="3600" w:hanging="3600"/>
        <w:rPr>
          <w:rFonts w:ascii="Calibri" w:eastAsia="Times New Roman" w:hAnsi="Calibri" w:cs="Calibri"/>
          <w:sz w:val="24"/>
          <w:szCs w:val="24"/>
        </w:rPr>
      </w:pPr>
      <w:r w:rsidRPr="001A346F">
        <w:rPr>
          <w:rFonts w:ascii="Calibri" w:eastAsia="Times New Roman" w:hAnsi="Calibri" w:cs="Calibri"/>
          <w:sz w:val="24"/>
          <w:szCs w:val="24"/>
        </w:rPr>
        <w:t>8:00 – 8:15</w:t>
      </w:r>
      <w:r w:rsidRPr="001A346F">
        <w:rPr>
          <w:rFonts w:ascii="Calibri" w:eastAsia="Times New Roman" w:hAnsi="Calibri" w:cs="Calibri"/>
          <w:sz w:val="24"/>
          <w:szCs w:val="24"/>
        </w:rPr>
        <w:tab/>
        <w:t xml:space="preserve">Chapters 1-4  </w:t>
      </w:r>
      <w:r w:rsidRPr="001A346F">
        <w:rPr>
          <w:rFonts w:ascii="Calibri" w:eastAsia="Times New Roman" w:hAnsi="Calibri" w:cs="Calibri"/>
          <w:sz w:val="24"/>
          <w:szCs w:val="24"/>
        </w:rPr>
        <w:tab/>
        <w:t>Intro/Systems Approach, Profile of an AFO, Evolution of a Swimming Pool, Qualities of a Healthy Pool,  &amp; Health-Department Considerations 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8:15 – 9:15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</w:r>
      <w:proofErr w:type="gramStart"/>
      <w:r w:rsidRPr="001A346F">
        <w:rPr>
          <w:rFonts w:ascii="Calibri" w:eastAsia="Times New Roman" w:hAnsi="Calibri" w:cs="Calibri"/>
          <w:bCs/>
          <w:sz w:val="24"/>
          <w:szCs w:val="24"/>
        </w:rPr>
        <w:t>Chapter</w:t>
      </w:r>
      <w:proofErr w:type="gramEnd"/>
      <w:r w:rsidRPr="001A346F">
        <w:rPr>
          <w:rFonts w:ascii="Calibri" w:eastAsia="Times New Roman" w:hAnsi="Calibri" w:cs="Calibri"/>
          <w:bCs/>
          <w:sz w:val="24"/>
          <w:szCs w:val="24"/>
        </w:rPr>
        <w:t xml:space="preserve"> 5: 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Circulation, Capacities and Basic Calculations (60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9:15 – 10:15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Chapters 11-13: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Pool-Water Chemistry Goals, Chemical types for Sanitizing and Treating Water, &amp; Sanitation Plus (60 min)</w:t>
      </w:r>
    </w:p>
    <w:p w:rsidR="001A346F" w:rsidRPr="001A346F" w:rsidRDefault="001A346F" w:rsidP="001A346F">
      <w:pPr>
        <w:tabs>
          <w:tab w:val="left" w:pos="720"/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/>
          <w:bCs/>
          <w:sz w:val="24"/>
          <w:szCs w:val="24"/>
        </w:rPr>
      </w:pPr>
      <w:r w:rsidRPr="001A346F">
        <w:rPr>
          <w:rFonts w:ascii="Calibri" w:eastAsia="Times New Roman" w:hAnsi="Calibri" w:cs="Calibri"/>
          <w:b/>
          <w:bCs/>
          <w:sz w:val="24"/>
          <w:szCs w:val="24"/>
        </w:rPr>
        <w:t>10:15 – 10: 30</w:t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  <w:t>BREAK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10:30 – 10:45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14: 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Water Testing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10:45 – 11:15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15: 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Breakpoint chlorination (30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11:15 – 12:00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17: 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Pool-Water Balance (45 min)</w:t>
      </w:r>
    </w:p>
    <w:p w:rsidR="001A346F" w:rsidRPr="00454658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/>
          <w:bCs/>
          <w:sz w:val="24"/>
          <w:szCs w:val="24"/>
        </w:rPr>
      </w:pPr>
      <w:r w:rsidRPr="00454658">
        <w:rPr>
          <w:rFonts w:ascii="Calibri" w:eastAsia="Times New Roman" w:hAnsi="Calibri" w:cs="Calibri"/>
          <w:b/>
          <w:bCs/>
          <w:sz w:val="24"/>
          <w:szCs w:val="24"/>
        </w:rPr>
        <w:t>12:00 – 1:00</w:t>
      </w:r>
      <w:r w:rsidRPr="00454658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454658">
        <w:rPr>
          <w:rFonts w:ascii="Calibri" w:eastAsia="Times New Roman" w:hAnsi="Calibri" w:cs="Calibri"/>
          <w:b/>
          <w:bCs/>
          <w:sz w:val="24"/>
          <w:szCs w:val="24"/>
        </w:rPr>
        <w:tab/>
        <w:t>LUNCH (60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1:00 – 2:00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18: 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Dosages  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2:00 – 2:30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19: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Alternative and Supplemental Sources for Disinfection and Oxidation.  (30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1A346F">
        <w:rPr>
          <w:rFonts w:ascii="Calibri" w:eastAsia="Times New Roman" w:hAnsi="Calibri" w:cs="Calibri"/>
          <w:b/>
          <w:bCs/>
          <w:sz w:val="24"/>
          <w:szCs w:val="24"/>
        </w:rPr>
        <w:t>2:30 – 2:45</w:t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  <w:t>BREAK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2:45 – 3:05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16: 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Stabilization (20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3:05 – 4:50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Chapters 6-8: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Water Collection Systems (25 min), Pumps and Pumping (20 min), &amp; Filtration (60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4:50 – 5:00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Review and assign quiz (10 min)</w:t>
      </w:r>
      <w:bookmarkStart w:id="1" w:name="_GoBack"/>
      <w:bookmarkEnd w:id="1"/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</w:p>
    <w:p w:rsidR="001A346F" w:rsidRPr="001A346F" w:rsidRDefault="001A346F" w:rsidP="001A346F">
      <w:pPr>
        <w:tabs>
          <w:tab w:val="left" w:pos="1710"/>
          <w:tab w:val="left" w:pos="3600"/>
        </w:tabs>
        <w:ind w:left="3600" w:hanging="3600"/>
        <w:rPr>
          <w:rFonts w:ascii="Calibri" w:eastAsia="Times New Roman" w:hAnsi="Calibri" w:cs="Calibri"/>
          <w:b/>
          <w:bCs/>
          <w:sz w:val="24"/>
          <w:szCs w:val="24"/>
        </w:rPr>
      </w:pPr>
      <w:r w:rsidRPr="001A346F">
        <w:rPr>
          <w:rFonts w:ascii="Calibri" w:eastAsia="Times New Roman" w:hAnsi="Calibri" w:cs="Calibri"/>
          <w:sz w:val="24"/>
          <w:szCs w:val="24"/>
        </w:rPr>
        <w:br w:type="page"/>
      </w:r>
    </w:p>
    <w:p w:rsidR="001A346F" w:rsidRPr="001A346F" w:rsidRDefault="001A346F" w:rsidP="001A346F">
      <w:pPr>
        <w:pBdr>
          <w:bottom w:val="single" w:sz="4" w:space="1" w:color="auto"/>
        </w:pBdr>
        <w:tabs>
          <w:tab w:val="left" w:pos="720"/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/>
          <w:bCs/>
          <w:sz w:val="24"/>
          <w:szCs w:val="24"/>
        </w:rPr>
      </w:pPr>
      <w:r w:rsidRPr="001A346F">
        <w:rPr>
          <w:rFonts w:ascii="Calibri" w:eastAsia="Times New Roman" w:hAnsi="Calibri" w:cs="Calibri"/>
          <w:b/>
          <w:bCs/>
          <w:sz w:val="24"/>
          <w:szCs w:val="24"/>
        </w:rPr>
        <w:lastRenderedPageBreak/>
        <w:t>DAY 2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/>
          <w:bCs/>
          <w:sz w:val="24"/>
          <w:szCs w:val="24"/>
        </w:rPr>
      </w:pPr>
      <w:r w:rsidRPr="001A346F">
        <w:rPr>
          <w:rFonts w:ascii="Calibri" w:eastAsia="Times New Roman" w:hAnsi="Calibri" w:cs="Calibri"/>
          <w:b/>
          <w:bCs/>
          <w:sz w:val="24"/>
          <w:szCs w:val="24"/>
        </w:rPr>
        <w:t>8:00 – 8:20</w:t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  <w:t>Review quiz (20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8:20 – 8:40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9: 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Flow Meters, Feeders and other Mechanical Devices (20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8:40 – 8:55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10: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Heaters and Heating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8:55 – 9:25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20: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Concepts of Automation (30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9:25 – 9:40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21: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Deck Equipment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  <w:u w:val="single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9:40 – 10:00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Chapters 22-23: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Spas, Special Case Pools, &amp; Water Parks (20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/>
          <w:bCs/>
          <w:sz w:val="24"/>
          <w:szCs w:val="24"/>
        </w:rPr>
      </w:pPr>
      <w:r w:rsidRPr="001A346F">
        <w:rPr>
          <w:rFonts w:ascii="Calibri" w:eastAsia="Times New Roman" w:hAnsi="Calibri" w:cs="Calibri"/>
          <w:b/>
          <w:bCs/>
          <w:sz w:val="24"/>
          <w:szCs w:val="24"/>
        </w:rPr>
        <w:t>10:00 – 10:15</w:t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  <w:t>BREAK</w:t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  <w:t>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10:15 – 10:40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</w:r>
      <w:proofErr w:type="gramStart"/>
      <w:r w:rsidRPr="001A346F">
        <w:rPr>
          <w:rFonts w:ascii="Calibri" w:eastAsia="Times New Roman" w:hAnsi="Calibri" w:cs="Calibri"/>
          <w:bCs/>
          <w:sz w:val="24"/>
          <w:szCs w:val="24"/>
        </w:rPr>
        <w:t>Chapter</w:t>
      </w:r>
      <w:proofErr w:type="gramEnd"/>
      <w:r w:rsidRPr="001A346F">
        <w:rPr>
          <w:rFonts w:ascii="Calibri" w:eastAsia="Times New Roman" w:hAnsi="Calibri" w:cs="Calibri"/>
          <w:bCs/>
          <w:sz w:val="24"/>
          <w:szCs w:val="24"/>
        </w:rPr>
        <w:t xml:space="preserve"> 24: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Problems and Solutions (25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10:40 – 10:50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25: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Preventative Maintenance (10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10:50 – 11:05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26: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Design Considerations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11:05 – 11:15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27: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Purchasing and Contracting (10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11:15 – 12:00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</w:r>
      <w:proofErr w:type="gramStart"/>
      <w:r w:rsidRPr="001A346F">
        <w:rPr>
          <w:rFonts w:ascii="Calibri" w:eastAsia="Times New Roman" w:hAnsi="Calibri" w:cs="Calibri"/>
          <w:bCs/>
          <w:sz w:val="24"/>
          <w:szCs w:val="24"/>
        </w:rPr>
        <w:t>Chapter</w:t>
      </w:r>
      <w:proofErr w:type="gramEnd"/>
      <w:r w:rsidRPr="001A346F">
        <w:rPr>
          <w:rFonts w:ascii="Calibri" w:eastAsia="Times New Roman" w:hAnsi="Calibri" w:cs="Calibri"/>
          <w:bCs/>
          <w:sz w:val="24"/>
          <w:szCs w:val="24"/>
        </w:rPr>
        <w:t xml:space="preserve"> 28-29: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Common Sense Safety (30 min) &amp; Risk Management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/>
          <w:bCs/>
          <w:sz w:val="24"/>
          <w:szCs w:val="24"/>
        </w:rPr>
      </w:pPr>
      <w:r w:rsidRPr="001A346F">
        <w:rPr>
          <w:rFonts w:ascii="Calibri" w:eastAsia="Times New Roman" w:hAnsi="Calibri" w:cs="Calibri"/>
          <w:b/>
          <w:bCs/>
          <w:sz w:val="24"/>
          <w:szCs w:val="24"/>
        </w:rPr>
        <w:t>12:00 – 1:00</w:t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1A346F">
        <w:rPr>
          <w:rFonts w:ascii="Calibri" w:eastAsia="Times New Roman" w:hAnsi="Calibri" w:cs="Calibri"/>
          <w:b/>
          <w:bCs/>
          <w:sz w:val="24"/>
          <w:szCs w:val="24"/>
        </w:rPr>
        <w:tab/>
        <w:t>LUNCH (60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autoSpaceDE w:val="0"/>
        <w:autoSpaceDN w:val="0"/>
        <w:adjustRightInd w:val="0"/>
        <w:spacing w:before="100" w:beforeAutospacing="1" w:after="120" w:line="240" w:lineRule="auto"/>
        <w:ind w:left="3600" w:hanging="3600"/>
        <w:rPr>
          <w:rFonts w:ascii="Calibri" w:eastAsia="Times New Roman" w:hAnsi="Calibri" w:cs="Calibri"/>
          <w:bCs/>
          <w:sz w:val="24"/>
          <w:szCs w:val="24"/>
        </w:rPr>
      </w:pPr>
      <w:r w:rsidRPr="001A346F">
        <w:rPr>
          <w:rFonts w:ascii="Calibri" w:eastAsia="Times New Roman" w:hAnsi="Calibri" w:cs="Calibri"/>
          <w:bCs/>
          <w:sz w:val="24"/>
          <w:szCs w:val="24"/>
        </w:rPr>
        <w:t>1:00 – 1:15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 xml:space="preserve">Chapter 30: </w:t>
      </w:r>
      <w:r w:rsidRPr="001A346F">
        <w:rPr>
          <w:rFonts w:ascii="Calibri" w:eastAsia="Times New Roman" w:hAnsi="Calibri" w:cs="Calibri"/>
          <w:bCs/>
          <w:sz w:val="24"/>
          <w:szCs w:val="24"/>
        </w:rPr>
        <w:tab/>
        <w:t>Innovations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spacing w:before="100" w:beforeAutospacing="1" w:after="120"/>
        <w:ind w:left="3600" w:hanging="3600"/>
        <w:rPr>
          <w:rFonts w:ascii="Calibri" w:eastAsia="Times New Roman" w:hAnsi="Calibri" w:cs="Calibri"/>
          <w:sz w:val="24"/>
          <w:szCs w:val="24"/>
        </w:rPr>
      </w:pPr>
      <w:r w:rsidRPr="001A346F">
        <w:rPr>
          <w:rFonts w:ascii="Calibri" w:eastAsia="Times New Roman" w:hAnsi="Calibri" w:cs="Calibri"/>
          <w:sz w:val="24"/>
          <w:szCs w:val="24"/>
        </w:rPr>
        <w:t>1:15 – 1:40</w:t>
      </w:r>
      <w:r w:rsidRPr="001A346F">
        <w:rPr>
          <w:rFonts w:ascii="Calibri" w:eastAsia="Times New Roman" w:hAnsi="Calibri" w:cs="Calibri"/>
          <w:sz w:val="24"/>
          <w:szCs w:val="24"/>
        </w:rPr>
        <w:tab/>
      </w:r>
      <w:proofErr w:type="gramStart"/>
      <w:r w:rsidRPr="001A346F">
        <w:rPr>
          <w:rFonts w:ascii="Calibri" w:eastAsia="Times New Roman" w:hAnsi="Calibri" w:cs="Calibri"/>
          <w:sz w:val="24"/>
          <w:szCs w:val="24"/>
        </w:rPr>
        <w:t>Chapter</w:t>
      </w:r>
      <w:proofErr w:type="gramEnd"/>
      <w:r w:rsidRPr="001A346F">
        <w:rPr>
          <w:rFonts w:ascii="Calibri" w:eastAsia="Times New Roman" w:hAnsi="Calibri" w:cs="Calibri"/>
          <w:sz w:val="24"/>
          <w:szCs w:val="24"/>
        </w:rPr>
        <w:t xml:space="preserve"> 31: </w:t>
      </w:r>
      <w:r w:rsidRPr="001A346F">
        <w:rPr>
          <w:rFonts w:ascii="Calibri" w:eastAsia="Times New Roman" w:hAnsi="Calibri" w:cs="Calibri"/>
          <w:sz w:val="24"/>
          <w:szCs w:val="24"/>
        </w:rPr>
        <w:tab/>
        <w:t>An Overview of Leadership, Management, and Organization (25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spacing w:before="100" w:beforeAutospacing="1" w:after="120"/>
        <w:ind w:left="3600" w:hanging="3600"/>
        <w:rPr>
          <w:rFonts w:ascii="Calibri" w:eastAsia="Times New Roman" w:hAnsi="Calibri" w:cs="Calibri"/>
          <w:sz w:val="24"/>
          <w:szCs w:val="24"/>
        </w:rPr>
      </w:pPr>
      <w:r w:rsidRPr="001A346F">
        <w:rPr>
          <w:rFonts w:ascii="Calibri" w:eastAsia="Times New Roman" w:hAnsi="Calibri" w:cs="Calibri"/>
          <w:sz w:val="24"/>
          <w:szCs w:val="24"/>
        </w:rPr>
        <w:t>1:40 – 1:55</w:t>
      </w:r>
      <w:r w:rsidRPr="001A346F">
        <w:rPr>
          <w:rFonts w:ascii="Calibri" w:eastAsia="Times New Roman" w:hAnsi="Calibri" w:cs="Calibri"/>
          <w:sz w:val="24"/>
          <w:szCs w:val="24"/>
        </w:rPr>
        <w:tab/>
      </w:r>
      <w:r w:rsidRPr="001A346F">
        <w:rPr>
          <w:rFonts w:ascii="Calibri" w:eastAsia="Times New Roman" w:hAnsi="Calibri" w:cs="Calibri"/>
          <w:sz w:val="24"/>
          <w:szCs w:val="24"/>
        </w:rPr>
        <w:tab/>
        <w:t>REVIEW (15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spacing w:before="100" w:beforeAutospacing="1" w:after="120"/>
        <w:ind w:left="3600" w:hanging="3600"/>
        <w:rPr>
          <w:rFonts w:ascii="Calibri" w:eastAsia="Times New Roman" w:hAnsi="Calibri" w:cs="Calibri"/>
          <w:b/>
          <w:sz w:val="24"/>
          <w:szCs w:val="24"/>
        </w:rPr>
      </w:pPr>
      <w:r w:rsidRPr="001A346F">
        <w:rPr>
          <w:rFonts w:ascii="Calibri" w:eastAsia="Times New Roman" w:hAnsi="Calibri" w:cs="Calibri"/>
          <w:b/>
          <w:sz w:val="24"/>
          <w:szCs w:val="24"/>
        </w:rPr>
        <w:t>1:55 – 2:00</w:t>
      </w:r>
      <w:r w:rsidRPr="001A346F">
        <w:rPr>
          <w:rFonts w:ascii="Calibri" w:eastAsia="Times New Roman" w:hAnsi="Calibri" w:cs="Calibri"/>
          <w:b/>
          <w:sz w:val="24"/>
          <w:szCs w:val="24"/>
        </w:rPr>
        <w:tab/>
      </w:r>
      <w:r w:rsidRPr="001A346F">
        <w:rPr>
          <w:rFonts w:ascii="Calibri" w:eastAsia="Times New Roman" w:hAnsi="Calibri" w:cs="Calibri"/>
          <w:b/>
          <w:sz w:val="24"/>
          <w:szCs w:val="24"/>
        </w:rPr>
        <w:tab/>
        <w:t>BREAK (5 min)</w:t>
      </w:r>
    </w:p>
    <w:p w:rsidR="001A346F" w:rsidRPr="001A346F" w:rsidRDefault="001A346F" w:rsidP="001A346F">
      <w:pPr>
        <w:tabs>
          <w:tab w:val="left" w:pos="1710"/>
          <w:tab w:val="left" w:pos="3600"/>
        </w:tabs>
        <w:spacing w:before="100" w:beforeAutospacing="1" w:after="120"/>
        <w:ind w:left="3600" w:hanging="3600"/>
        <w:rPr>
          <w:rFonts w:ascii="Calibri" w:eastAsia="Times New Roman" w:hAnsi="Calibri" w:cs="Calibri"/>
          <w:b/>
          <w:sz w:val="24"/>
          <w:szCs w:val="24"/>
        </w:rPr>
      </w:pPr>
      <w:r w:rsidRPr="001A346F">
        <w:rPr>
          <w:rFonts w:ascii="Calibri" w:eastAsia="Times New Roman" w:hAnsi="Calibri" w:cs="Calibri"/>
          <w:b/>
          <w:sz w:val="24"/>
          <w:szCs w:val="24"/>
        </w:rPr>
        <w:t>2:00 – 5:00</w:t>
      </w:r>
      <w:r w:rsidRPr="001A346F">
        <w:rPr>
          <w:rFonts w:ascii="Calibri" w:eastAsia="Times New Roman" w:hAnsi="Calibri" w:cs="Calibri"/>
          <w:b/>
          <w:sz w:val="24"/>
          <w:szCs w:val="24"/>
        </w:rPr>
        <w:tab/>
      </w:r>
      <w:r w:rsidRPr="001A346F">
        <w:rPr>
          <w:rFonts w:ascii="Calibri" w:eastAsia="Times New Roman" w:hAnsi="Calibri" w:cs="Calibri"/>
          <w:b/>
          <w:sz w:val="24"/>
          <w:szCs w:val="24"/>
        </w:rPr>
        <w:tab/>
        <w:t>FINAL EXAM (3 hours)</w:t>
      </w:r>
    </w:p>
    <w:p w:rsidR="00D96E2B" w:rsidRDefault="00D96E2B"/>
    <w:sectPr w:rsidR="00D96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46F"/>
    <w:rsid w:val="001A346F"/>
    <w:rsid w:val="003117E4"/>
    <w:rsid w:val="00454658"/>
    <w:rsid w:val="00D9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Cowan</dc:creator>
  <cp:lastModifiedBy>Matthew Cowan</cp:lastModifiedBy>
  <cp:revision>2</cp:revision>
  <cp:lastPrinted>2016-12-02T14:34:00Z</cp:lastPrinted>
  <dcterms:created xsi:type="dcterms:W3CDTF">2016-12-02T14:37:00Z</dcterms:created>
  <dcterms:modified xsi:type="dcterms:W3CDTF">2016-12-02T14:37:00Z</dcterms:modified>
</cp:coreProperties>
</file>