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74C64" w14:textId="42E3639C" w:rsidR="00904D4E" w:rsidRPr="002B007A" w:rsidRDefault="00904D4E" w:rsidP="0090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007A">
        <w:rPr>
          <w:rFonts w:ascii="Times New Roman" w:hAnsi="Times New Roman" w:cs="Times New Roman"/>
          <w:b/>
          <w:bCs/>
          <w:sz w:val="24"/>
          <w:szCs w:val="24"/>
        </w:rPr>
        <w:t>Course Name:</w:t>
      </w:r>
      <w:r w:rsidRPr="002B007A">
        <w:rPr>
          <w:rFonts w:ascii="Times New Roman" w:hAnsi="Times New Roman" w:cs="Times New Roman"/>
          <w:bCs/>
          <w:sz w:val="24"/>
          <w:szCs w:val="24"/>
        </w:rPr>
        <w:tab/>
      </w:r>
      <w:r w:rsidRPr="002B007A">
        <w:rPr>
          <w:rFonts w:ascii="Times New Roman" w:hAnsi="Times New Roman" w:cs="Times New Roman"/>
          <w:bCs/>
          <w:sz w:val="24"/>
          <w:szCs w:val="24"/>
        </w:rPr>
        <w:tab/>
      </w:r>
      <w:r w:rsidR="008869AF">
        <w:rPr>
          <w:rFonts w:ascii="Times New Roman" w:hAnsi="Times New Roman" w:cs="Times New Roman"/>
          <w:b/>
          <w:bCs/>
          <w:sz w:val="24"/>
          <w:szCs w:val="24"/>
          <w:u w:val="single"/>
        </w:rPr>
        <w:t>2020</w:t>
      </w:r>
      <w:r w:rsidR="0024531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NEC Change</w:t>
      </w:r>
    </w:p>
    <w:p w14:paraId="268A5AA4" w14:textId="77777777" w:rsidR="00904D4E" w:rsidRPr="002B007A" w:rsidRDefault="00904D4E" w:rsidP="0090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415E7" w14:textId="238F953E" w:rsidR="00904D4E" w:rsidRPr="002B007A" w:rsidRDefault="00904D4E" w:rsidP="0090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007A">
        <w:rPr>
          <w:rFonts w:ascii="Times New Roman" w:hAnsi="Times New Roman" w:cs="Times New Roman"/>
          <w:b/>
          <w:bCs/>
          <w:sz w:val="24"/>
          <w:szCs w:val="24"/>
        </w:rPr>
        <w:t>Credit Hours:</w:t>
      </w:r>
      <w:r w:rsidRPr="002B00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B007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0197">
        <w:rPr>
          <w:rFonts w:ascii="Times New Roman" w:hAnsi="Times New Roman" w:cs="Times New Roman"/>
          <w:bCs/>
          <w:sz w:val="24"/>
          <w:szCs w:val="24"/>
        </w:rPr>
        <w:t>8</w:t>
      </w:r>
      <w:r w:rsidRPr="002B007A">
        <w:rPr>
          <w:rFonts w:ascii="Times New Roman" w:hAnsi="Times New Roman" w:cs="Times New Roman"/>
          <w:bCs/>
          <w:sz w:val="24"/>
          <w:szCs w:val="24"/>
        </w:rPr>
        <w:t xml:space="preserve"> hours</w:t>
      </w:r>
    </w:p>
    <w:p w14:paraId="11890DF8" w14:textId="77777777" w:rsidR="00904D4E" w:rsidRPr="002B007A" w:rsidRDefault="00904D4E" w:rsidP="00904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9AEC5" w14:textId="6C8A99AA" w:rsidR="00904D4E" w:rsidRPr="002B007A" w:rsidRDefault="00904D4E" w:rsidP="00904D4E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 w:cs="Times New Roman"/>
          <w:bCs/>
          <w:sz w:val="24"/>
          <w:szCs w:val="24"/>
        </w:rPr>
      </w:pPr>
      <w:r w:rsidRPr="002B007A">
        <w:rPr>
          <w:rFonts w:ascii="Times New Roman" w:hAnsi="Times New Roman" w:cs="Times New Roman"/>
          <w:b/>
          <w:bCs/>
          <w:sz w:val="24"/>
          <w:szCs w:val="24"/>
        </w:rPr>
        <w:t>Course Description:</w:t>
      </w:r>
      <w:r w:rsidRPr="002B00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B007A">
        <w:rPr>
          <w:rFonts w:ascii="Times New Roman" w:hAnsi="Times New Roman" w:cs="Times New Roman"/>
          <w:bCs/>
          <w:sz w:val="24"/>
          <w:szCs w:val="24"/>
        </w:rPr>
        <w:t xml:space="preserve">This course will review the changes to Articles 90 through </w:t>
      </w:r>
      <w:r w:rsidR="008869AF">
        <w:rPr>
          <w:rFonts w:ascii="Times New Roman" w:hAnsi="Times New Roman" w:cs="Times New Roman"/>
          <w:bCs/>
          <w:sz w:val="24"/>
          <w:szCs w:val="24"/>
        </w:rPr>
        <w:t>420 of the 2020</w:t>
      </w:r>
      <w:r w:rsidRPr="002B007A">
        <w:rPr>
          <w:rFonts w:ascii="Times New Roman" w:hAnsi="Times New Roman" w:cs="Times New Roman"/>
          <w:bCs/>
          <w:sz w:val="24"/>
          <w:szCs w:val="24"/>
        </w:rPr>
        <w:t xml:space="preserve"> National Electrical Code.</w:t>
      </w:r>
    </w:p>
    <w:p w14:paraId="0CE2A6F1" w14:textId="77777777" w:rsidR="00904D4E" w:rsidRPr="002B007A" w:rsidRDefault="00904D4E" w:rsidP="00904D4E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B2A30" w14:textId="7B685A8A" w:rsidR="00904D4E" w:rsidRPr="002B007A" w:rsidRDefault="00904D4E" w:rsidP="00904D4E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 w:cs="Times New Roman"/>
          <w:bCs/>
          <w:sz w:val="24"/>
          <w:szCs w:val="24"/>
        </w:rPr>
      </w:pPr>
      <w:r w:rsidRPr="002B007A">
        <w:rPr>
          <w:rFonts w:ascii="Times New Roman" w:hAnsi="Times New Roman" w:cs="Times New Roman"/>
          <w:b/>
          <w:bCs/>
          <w:sz w:val="24"/>
          <w:szCs w:val="24"/>
        </w:rPr>
        <w:t>Course Objectives:</w:t>
      </w:r>
      <w:r w:rsidRPr="002B00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B007A">
        <w:rPr>
          <w:rFonts w:ascii="Times New Roman" w:hAnsi="Times New Roman" w:cs="Times New Roman"/>
          <w:bCs/>
          <w:sz w:val="24"/>
          <w:szCs w:val="24"/>
        </w:rPr>
        <w:t>After completing this course, the licensee will be able to apply changes to the 20</w:t>
      </w:r>
      <w:r w:rsidR="008869AF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 xml:space="preserve"> NEC from Article 90 through 4</w:t>
      </w:r>
      <w:r w:rsidR="008869AF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2B007A">
        <w:rPr>
          <w:rFonts w:ascii="Times New Roman" w:hAnsi="Times New Roman" w:cs="Times New Roman"/>
          <w:bCs/>
          <w:sz w:val="24"/>
          <w:szCs w:val="24"/>
        </w:rPr>
        <w:t xml:space="preserve"> and understand the most common changes to the code.</w:t>
      </w:r>
      <w:r>
        <w:rPr>
          <w:rFonts w:ascii="Times New Roman" w:hAnsi="Times New Roman" w:cs="Times New Roman"/>
          <w:bCs/>
          <w:sz w:val="24"/>
          <w:szCs w:val="24"/>
        </w:rPr>
        <w:t xml:space="preserve">  All electricians should have a solid understanding of the NEC code and the recent changes to the code.</w:t>
      </w:r>
    </w:p>
    <w:p w14:paraId="08FE6DF3" w14:textId="77777777" w:rsidR="00904D4E" w:rsidRPr="002B007A" w:rsidRDefault="00904D4E" w:rsidP="00904D4E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 w:cs="Times New Roman"/>
          <w:bCs/>
          <w:sz w:val="24"/>
          <w:szCs w:val="24"/>
        </w:rPr>
      </w:pPr>
    </w:p>
    <w:p w14:paraId="7F74DCD1" w14:textId="135F3F67" w:rsidR="00904D4E" w:rsidRDefault="00904D4E" w:rsidP="00904D4E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 w:cs="Times New Roman"/>
          <w:bCs/>
          <w:sz w:val="24"/>
          <w:szCs w:val="24"/>
        </w:rPr>
      </w:pPr>
      <w:r w:rsidRPr="002B007A">
        <w:rPr>
          <w:rFonts w:ascii="Times New Roman" w:hAnsi="Times New Roman" w:cs="Times New Roman"/>
          <w:b/>
          <w:bCs/>
          <w:sz w:val="24"/>
          <w:szCs w:val="24"/>
        </w:rPr>
        <w:t xml:space="preserve">Method of Presentation: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36BFB">
        <w:rPr>
          <w:rFonts w:ascii="Times New Roman" w:hAnsi="Times New Roman" w:cs="Times New Roman"/>
          <w:bCs/>
          <w:sz w:val="24"/>
          <w:szCs w:val="24"/>
        </w:rPr>
        <w:t xml:space="preserve">This course is available </w:t>
      </w:r>
      <w:r w:rsidR="00547447">
        <w:rPr>
          <w:rFonts w:ascii="Times New Roman" w:hAnsi="Times New Roman" w:cs="Times New Roman"/>
          <w:bCs/>
          <w:sz w:val="24"/>
          <w:szCs w:val="24"/>
        </w:rPr>
        <w:t>online</w:t>
      </w:r>
      <w:r w:rsidR="00F36BF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47447">
        <w:rPr>
          <w:rFonts w:ascii="Times New Roman" w:hAnsi="Times New Roman" w:cs="Times New Roman"/>
          <w:bCs/>
          <w:sz w:val="24"/>
          <w:szCs w:val="24"/>
        </w:rPr>
        <w:t>Each slide includes commentary and a multiple choice question.</w:t>
      </w:r>
      <w:bookmarkStart w:id="0" w:name="_GoBack"/>
      <w:bookmarkEnd w:id="0"/>
      <w:r w:rsidR="00F36BFB">
        <w:rPr>
          <w:rFonts w:ascii="Times New Roman" w:hAnsi="Times New Roman" w:cs="Times New Roman"/>
          <w:bCs/>
          <w:sz w:val="24"/>
          <w:szCs w:val="24"/>
        </w:rPr>
        <w:t xml:space="preserve"> The student will be required to provide their state license number as part of registration.</w:t>
      </w:r>
    </w:p>
    <w:p w14:paraId="5B229A67" w14:textId="77777777" w:rsidR="00DD4FC0" w:rsidRPr="002B007A" w:rsidRDefault="00DD4FC0" w:rsidP="00904D4E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 w:cs="Times New Roman"/>
          <w:bCs/>
          <w:sz w:val="24"/>
          <w:szCs w:val="24"/>
        </w:rPr>
      </w:pPr>
    </w:p>
    <w:p w14:paraId="41483849" w14:textId="51218AD2" w:rsidR="00904D4E" w:rsidRPr="002B007A" w:rsidRDefault="00904D4E" w:rsidP="00904D4E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 w:cs="Times New Roman"/>
          <w:bCs/>
          <w:sz w:val="24"/>
          <w:szCs w:val="24"/>
        </w:rPr>
      </w:pPr>
      <w:r w:rsidRPr="002B007A">
        <w:rPr>
          <w:rFonts w:ascii="Times New Roman" w:hAnsi="Times New Roman" w:cs="Times New Roman"/>
          <w:b/>
          <w:bCs/>
          <w:sz w:val="24"/>
          <w:szCs w:val="24"/>
        </w:rPr>
        <w:t>Method of Evaluation:</w:t>
      </w:r>
      <w:r w:rsidRPr="002B007A">
        <w:rPr>
          <w:rFonts w:ascii="Times New Roman" w:hAnsi="Times New Roman" w:cs="Times New Roman"/>
          <w:bCs/>
          <w:sz w:val="24"/>
          <w:szCs w:val="24"/>
        </w:rPr>
        <w:tab/>
        <w:t xml:space="preserve">The licensee must complete all </w:t>
      </w:r>
      <w:r w:rsidR="00B47F47">
        <w:rPr>
          <w:rFonts w:ascii="Times New Roman" w:hAnsi="Times New Roman" w:cs="Times New Roman"/>
          <w:bCs/>
          <w:sz w:val="24"/>
          <w:szCs w:val="24"/>
        </w:rPr>
        <w:t>2</w:t>
      </w:r>
      <w:r w:rsidR="0048097E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0 </w:t>
      </w:r>
      <w:r w:rsidRPr="002B007A">
        <w:rPr>
          <w:rFonts w:ascii="Times New Roman" w:hAnsi="Times New Roman" w:cs="Times New Roman"/>
          <w:bCs/>
          <w:sz w:val="24"/>
          <w:szCs w:val="24"/>
        </w:rPr>
        <w:t>multiple cho</w:t>
      </w:r>
      <w:r w:rsidR="00633EA2">
        <w:rPr>
          <w:rFonts w:ascii="Times New Roman" w:hAnsi="Times New Roman" w:cs="Times New Roman"/>
          <w:bCs/>
          <w:sz w:val="24"/>
          <w:szCs w:val="24"/>
        </w:rPr>
        <w:t>ice questions with a score of 75</w:t>
      </w:r>
      <w:r w:rsidRPr="002B007A">
        <w:rPr>
          <w:rFonts w:ascii="Times New Roman" w:hAnsi="Times New Roman" w:cs="Times New Roman"/>
          <w:bCs/>
          <w:sz w:val="24"/>
          <w:szCs w:val="24"/>
        </w:rPr>
        <w:t xml:space="preserve">% or better in order to receive credit for the course.  </w:t>
      </w:r>
    </w:p>
    <w:p w14:paraId="0AA413D3" w14:textId="77777777" w:rsidR="00904D4E" w:rsidRDefault="00904D4E" w:rsidP="009B20AA">
      <w:pPr>
        <w:pStyle w:val="NoSpacing"/>
        <w:rPr>
          <w:sz w:val="28"/>
          <w:szCs w:val="28"/>
        </w:rPr>
      </w:pPr>
    </w:p>
    <w:p w14:paraId="7DB11650" w14:textId="4C4BFCAB" w:rsidR="00554F2F" w:rsidRDefault="00904D4E" w:rsidP="009B20A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Course Outline: </w:t>
      </w:r>
    </w:p>
    <w:p w14:paraId="0180FBE4" w14:textId="77777777" w:rsidR="00904D4E" w:rsidRDefault="00904D4E" w:rsidP="009B20AA">
      <w:pPr>
        <w:pStyle w:val="NoSpacing"/>
        <w:rPr>
          <w:sz w:val="28"/>
          <w:szCs w:val="28"/>
        </w:rPr>
      </w:pPr>
    </w:p>
    <w:p w14:paraId="2A79B346" w14:textId="3F0C0058" w:rsidR="00554F2F" w:rsidRPr="00904D4E" w:rsidRDefault="00554F2F" w:rsidP="009B20A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04D4E">
        <w:rPr>
          <w:rFonts w:ascii="Times New Roman" w:hAnsi="Times New Roman" w:cs="Times New Roman"/>
          <w:b/>
          <w:sz w:val="24"/>
          <w:szCs w:val="24"/>
        </w:rPr>
        <w:t>Article 90:</w:t>
      </w:r>
      <w:r w:rsidR="00187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049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722AF7" w:rsidRPr="00904D4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minutes</w:t>
      </w:r>
    </w:p>
    <w:p w14:paraId="39600457" w14:textId="77777777" w:rsidR="00554F2F" w:rsidRPr="00904D4E" w:rsidRDefault="00554F2F" w:rsidP="009B20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4F0178" w14:textId="19EB036B" w:rsidR="003074EA" w:rsidRPr="00904D4E" w:rsidRDefault="009B20AA" w:rsidP="009B20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4D4E">
        <w:rPr>
          <w:rFonts w:ascii="Times New Roman" w:hAnsi="Times New Roman" w:cs="Times New Roman"/>
          <w:sz w:val="24"/>
          <w:szCs w:val="24"/>
        </w:rPr>
        <w:t xml:space="preserve">(Revised) </w:t>
      </w:r>
      <w:r w:rsidR="00F73380">
        <w:rPr>
          <w:rFonts w:ascii="Times New Roman" w:hAnsi="Times New Roman" w:cs="Times New Roman"/>
          <w:sz w:val="24"/>
          <w:szCs w:val="24"/>
        </w:rPr>
        <w:t>90.2</w:t>
      </w:r>
      <w:r w:rsidR="008869AF">
        <w:rPr>
          <w:rFonts w:ascii="Times New Roman" w:hAnsi="Times New Roman" w:cs="Times New Roman"/>
          <w:sz w:val="24"/>
          <w:szCs w:val="24"/>
        </w:rPr>
        <w:t>(A) Covered</w:t>
      </w:r>
      <w:r w:rsidRPr="00904D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DBB6A" w14:textId="40B219F8" w:rsidR="009B20AA" w:rsidRPr="00904D4E" w:rsidRDefault="009B20AA" w:rsidP="009B20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4D4E">
        <w:rPr>
          <w:rFonts w:ascii="Times New Roman" w:hAnsi="Times New Roman" w:cs="Times New Roman"/>
          <w:sz w:val="24"/>
          <w:szCs w:val="24"/>
        </w:rPr>
        <w:t>(Revi</w:t>
      </w:r>
      <w:r w:rsidR="006A7990" w:rsidRPr="00904D4E">
        <w:rPr>
          <w:rFonts w:ascii="Times New Roman" w:hAnsi="Times New Roman" w:cs="Times New Roman"/>
          <w:sz w:val="24"/>
          <w:szCs w:val="24"/>
        </w:rPr>
        <w:t xml:space="preserve">sed) </w:t>
      </w:r>
      <w:r w:rsidR="008869AF">
        <w:rPr>
          <w:rFonts w:ascii="Times New Roman" w:hAnsi="Times New Roman" w:cs="Times New Roman"/>
          <w:sz w:val="24"/>
          <w:szCs w:val="24"/>
        </w:rPr>
        <w:t>90.6 Formal Interpretations</w:t>
      </w:r>
    </w:p>
    <w:p w14:paraId="1B7BC666" w14:textId="77777777" w:rsidR="006A7990" w:rsidRPr="00904D4E" w:rsidRDefault="006A7990" w:rsidP="009B20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3165D9" w14:textId="26DEC8CB" w:rsidR="00554F2F" w:rsidRPr="00904D4E" w:rsidRDefault="00554F2F" w:rsidP="005B67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04D4E">
        <w:rPr>
          <w:rFonts w:ascii="Times New Roman" w:hAnsi="Times New Roman" w:cs="Times New Roman"/>
          <w:b/>
          <w:sz w:val="24"/>
          <w:szCs w:val="24"/>
        </w:rPr>
        <w:t>Article 100:</w:t>
      </w:r>
      <w:r w:rsidR="00187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73C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722AF7" w:rsidRPr="00904D4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minutes</w:t>
      </w:r>
    </w:p>
    <w:p w14:paraId="18D23AB0" w14:textId="6A755383" w:rsidR="009B20AA" w:rsidRPr="00904D4E" w:rsidRDefault="006A7990" w:rsidP="005B67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4D4E">
        <w:rPr>
          <w:rFonts w:ascii="Times New Roman" w:hAnsi="Times New Roman" w:cs="Times New Roman"/>
          <w:sz w:val="24"/>
          <w:szCs w:val="24"/>
        </w:rPr>
        <w:br/>
      </w:r>
      <w:r w:rsidR="009B20AA" w:rsidRPr="00904D4E">
        <w:rPr>
          <w:rFonts w:ascii="Times New Roman" w:hAnsi="Times New Roman" w:cs="Times New Roman"/>
          <w:sz w:val="24"/>
          <w:szCs w:val="24"/>
        </w:rPr>
        <w:t xml:space="preserve">(Revised) </w:t>
      </w:r>
      <w:r w:rsidR="008869AF">
        <w:rPr>
          <w:rFonts w:ascii="Times New Roman" w:hAnsi="Times New Roman" w:cs="Times New Roman"/>
          <w:sz w:val="24"/>
          <w:szCs w:val="24"/>
        </w:rPr>
        <w:t xml:space="preserve">Article </w:t>
      </w:r>
      <w:r w:rsidR="009B20AA" w:rsidRPr="00904D4E">
        <w:rPr>
          <w:rFonts w:ascii="Times New Roman" w:hAnsi="Times New Roman" w:cs="Times New Roman"/>
          <w:sz w:val="24"/>
          <w:szCs w:val="24"/>
        </w:rPr>
        <w:t xml:space="preserve">100 Scope. </w:t>
      </w:r>
    </w:p>
    <w:p w14:paraId="41E11EBB" w14:textId="31ABEE1F" w:rsidR="005B6775" w:rsidRDefault="009B20AA" w:rsidP="005B67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4D4E">
        <w:rPr>
          <w:rFonts w:ascii="Times New Roman" w:hAnsi="Times New Roman" w:cs="Times New Roman"/>
          <w:sz w:val="24"/>
          <w:szCs w:val="24"/>
        </w:rPr>
        <w:t xml:space="preserve">(Revised) </w:t>
      </w:r>
      <w:r w:rsidR="008869AF">
        <w:rPr>
          <w:rFonts w:ascii="Times New Roman" w:hAnsi="Times New Roman" w:cs="Times New Roman"/>
          <w:sz w:val="24"/>
          <w:szCs w:val="24"/>
        </w:rPr>
        <w:t>Simple Apparatus</w:t>
      </w:r>
      <w:r w:rsidRPr="00904D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2BB00" w14:textId="6FBF2763" w:rsidR="008869AF" w:rsidRDefault="002953CD" w:rsidP="005B67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(New) Spray Area</w:t>
      </w:r>
    </w:p>
    <w:p w14:paraId="234A2D78" w14:textId="24A768B6" w:rsidR="002953CD" w:rsidRDefault="002953CD" w:rsidP="005B67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(New) Spray Booth</w:t>
      </w:r>
    </w:p>
    <w:p w14:paraId="0A2E134F" w14:textId="6058E48F" w:rsidR="002953CD" w:rsidRDefault="002953CD" w:rsidP="005B67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(New) Spray Room</w:t>
      </w:r>
    </w:p>
    <w:p w14:paraId="4568CBA2" w14:textId="72095E21" w:rsidR="002953CD" w:rsidRDefault="002953CD" w:rsidP="005B67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(New) Type of Protection “n”</w:t>
      </w:r>
    </w:p>
    <w:p w14:paraId="6C6CFAF7" w14:textId="7C90906D" w:rsidR="002953CD" w:rsidRDefault="002953CD" w:rsidP="005B67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Unclassified Locations</w:t>
      </w:r>
    </w:p>
    <w:p w14:paraId="194B65E4" w14:textId="2BBA8B0A" w:rsidR="002953CD" w:rsidRDefault="002953CD" w:rsidP="005B67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(New) Unenclosed Spray Area</w:t>
      </w:r>
    </w:p>
    <w:p w14:paraId="4473DB8D" w14:textId="22BE808D" w:rsidR="002953CD" w:rsidRDefault="002953CD" w:rsidP="005B67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Ventilated</w:t>
      </w:r>
    </w:p>
    <w:p w14:paraId="4EBC2404" w14:textId="3B9545D1" w:rsidR="002953CD" w:rsidRDefault="002953CD" w:rsidP="005B67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Volatile Flammable Liquid</w:t>
      </w:r>
    </w:p>
    <w:p w14:paraId="2BDAF028" w14:textId="77777777" w:rsidR="008869AF" w:rsidRPr="00904D4E" w:rsidRDefault="008869AF" w:rsidP="00600D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D8CFFC" w14:textId="19AFC791" w:rsidR="00554F2F" w:rsidRPr="00904D4E" w:rsidRDefault="00554F2F" w:rsidP="00554F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04D4E">
        <w:rPr>
          <w:rFonts w:ascii="Times New Roman" w:hAnsi="Times New Roman" w:cs="Times New Roman"/>
          <w:b/>
          <w:sz w:val="24"/>
          <w:szCs w:val="24"/>
        </w:rPr>
        <w:t>Article 110:</w:t>
      </w:r>
      <w:r w:rsidR="0011235A" w:rsidRPr="00904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73C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C63049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11235A" w:rsidRPr="00904D4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minutes</w:t>
      </w:r>
    </w:p>
    <w:p w14:paraId="70D123BA" w14:textId="0F1BE9F2" w:rsidR="00554F2F" w:rsidRDefault="002953CD" w:rsidP="005B67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110.3(A) Examination</w:t>
      </w:r>
    </w:p>
    <w:p w14:paraId="00D89013" w14:textId="0D901BC0" w:rsidR="002953CD" w:rsidRDefault="002953CD" w:rsidP="005B67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110.5 Conductors</w:t>
      </w:r>
    </w:p>
    <w:p w14:paraId="6C85424E" w14:textId="509E10BA" w:rsidR="002953CD" w:rsidRDefault="002953CD" w:rsidP="005B67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(New) 110.12(C) Cables and Conductors</w:t>
      </w:r>
    </w:p>
    <w:p w14:paraId="12CCA9E2" w14:textId="60B20250" w:rsidR="002953CD" w:rsidRPr="00904D4E" w:rsidRDefault="002953CD" w:rsidP="005B67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(Revise) 110.14 Electrical Connections</w:t>
      </w:r>
    </w:p>
    <w:p w14:paraId="00808CAD" w14:textId="27DB8F55" w:rsidR="004228D0" w:rsidRDefault="007502B0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110.14(D) Terminal Connection Torque</w:t>
      </w:r>
    </w:p>
    <w:p w14:paraId="2D166DD9" w14:textId="326AD0A7" w:rsidR="007502B0" w:rsidRDefault="007502B0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110.21(A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2) Reconditioned Equipment</w:t>
      </w:r>
    </w:p>
    <w:p w14:paraId="2AF920C4" w14:textId="0F64B45B" w:rsidR="007502B0" w:rsidRDefault="007502B0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110.22(A) General</w:t>
      </w:r>
    </w:p>
    <w:p w14:paraId="4281FA1B" w14:textId="6752B8EB" w:rsidR="007502B0" w:rsidRDefault="007502B0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110.24(A) Field Marking</w:t>
      </w:r>
    </w:p>
    <w:p w14:paraId="163E1906" w14:textId="4C439264" w:rsidR="007502B0" w:rsidRDefault="007502B0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110.24(B) Modifications</w:t>
      </w:r>
    </w:p>
    <w:p w14:paraId="72CA0C37" w14:textId="03F6CB53" w:rsidR="007502B0" w:rsidRDefault="007502B0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110.26(A) Working Space</w:t>
      </w:r>
    </w:p>
    <w:p w14:paraId="1346D491" w14:textId="648D52FD" w:rsidR="007502B0" w:rsidRDefault="007502B0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110.26(A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3) Height of Working Space</w:t>
      </w:r>
    </w:p>
    <w:p w14:paraId="22FD2551" w14:textId="3EEF313B" w:rsidR="007502B0" w:rsidRDefault="007502B0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(Revised) 110.26(C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2) Large Equipment</w:t>
      </w:r>
    </w:p>
    <w:p w14:paraId="5EA36F3C" w14:textId="06F60A62" w:rsidR="007502B0" w:rsidRDefault="007502B0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110.26</w:t>
      </w:r>
      <w:r w:rsidR="00F73380">
        <w:rPr>
          <w:rFonts w:ascii="Times New Roman" w:hAnsi="Times New Roman" w:cs="Times New Roman"/>
          <w:sz w:val="24"/>
          <w:szCs w:val="24"/>
        </w:rPr>
        <w:t>(C</w:t>
      </w:r>
      <w:proofErr w:type="gramStart"/>
      <w:r w:rsidR="00F7338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3) Personnel Doors</w:t>
      </w:r>
    </w:p>
    <w:p w14:paraId="00F0000A" w14:textId="585929FD" w:rsidR="007502B0" w:rsidRDefault="007502B0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110.26(D) Illumination</w:t>
      </w:r>
    </w:p>
    <w:p w14:paraId="44ADBDDA" w14:textId="41B75B30" w:rsidR="007502B0" w:rsidRDefault="007502B0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110.26(E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2) Outdoor</w:t>
      </w:r>
    </w:p>
    <w:p w14:paraId="275C48FC" w14:textId="229406E7" w:rsidR="007502B0" w:rsidRDefault="0065636A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110.30 General</w:t>
      </w:r>
    </w:p>
    <w:p w14:paraId="2E703AFF" w14:textId="6F6578E5" w:rsidR="0065636A" w:rsidRDefault="0065636A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110.31(A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4) Locks</w:t>
      </w:r>
    </w:p>
    <w:p w14:paraId="22DBED5E" w14:textId="1BDB4D52" w:rsidR="0065636A" w:rsidRDefault="0065636A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110.31(A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5) Transformers</w:t>
      </w:r>
    </w:p>
    <w:p w14:paraId="7FBD4A60" w14:textId="000B9AD3" w:rsidR="0065636A" w:rsidRDefault="0065636A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110.32 Work space About Equipment</w:t>
      </w:r>
    </w:p>
    <w:p w14:paraId="67FA152F" w14:textId="470F1F61" w:rsidR="0065636A" w:rsidRDefault="0065636A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110.33(A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3) Personnel Doors</w:t>
      </w:r>
    </w:p>
    <w:p w14:paraId="2A33A927" w14:textId="1031AC19" w:rsidR="0065636A" w:rsidRDefault="0065636A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110.70 General</w:t>
      </w:r>
    </w:p>
    <w:p w14:paraId="1AECF9A3" w14:textId="18936F28" w:rsidR="0065636A" w:rsidRDefault="0065636A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1C1CAF" w14:textId="36936FA1" w:rsidR="0065636A" w:rsidRPr="0040273C" w:rsidRDefault="0065636A" w:rsidP="008869AF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5636A">
        <w:rPr>
          <w:rFonts w:ascii="Times New Roman" w:hAnsi="Times New Roman" w:cs="Times New Roman"/>
          <w:b/>
          <w:sz w:val="24"/>
          <w:szCs w:val="24"/>
        </w:rPr>
        <w:t xml:space="preserve">Article 200: </w:t>
      </w:r>
      <w:r w:rsidR="0040273C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="00187C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5636A">
        <w:rPr>
          <w:rFonts w:ascii="Times New Roman" w:hAnsi="Times New Roman" w:cs="Times New Roman"/>
          <w:b/>
          <w:color w:val="FF0000"/>
          <w:sz w:val="24"/>
          <w:szCs w:val="24"/>
        </w:rPr>
        <w:t>minutes</w:t>
      </w:r>
    </w:p>
    <w:p w14:paraId="03EFAB0C" w14:textId="61CBB6BA" w:rsidR="0065636A" w:rsidRDefault="0065636A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200.3 Connection to Grounded System</w:t>
      </w:r>
    </w:p>
    <w:p w14:paraId="53EE2E15" w14:textId="0153D44E" w:rsidR="0065636A" w:rsidRDefault="00CE5CAC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200.6(A) Sizes 6 AWG or Smaller</w:t>
      </w:r>
    </w:p>
    <w:p w14:paraId="7F1C7224" w14:textId="5EAE4D8F" w:rsidR="00CE5CAC" w:rsidRDefault="00CE5CAC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200.6</w:t>
      </w:r>
      <w:r w:rsidR="00F73380">
        <w:rPr>
          <w:rFonts w:ascii="Times New Roman" w:hAnsi="Times New Roman" w:cs="Times New Roman"/>
          <w:sz w:val="24"/>
          <w:szCs w:val="24"/>
        </w:rPr>
        <w:t>(E)</w:t>
      </w:r>
      <w:r>
        <w:rPr>
          <w:rFonts w:ascii="Times New Roman" w:hAnsi="Times New Roman" w:cs="Times New Roman"/>
          <w:sz w:val="24"/>
          <w:szCs w:val="24"/>
        </w:rPr>
        <w:t xml:space="preserve"> Grounded Conductors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Multiconductor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Cables</w:t>
      </w:r>
    </w:p>
    <w:p w14:paraId="77503DA0" w14:textId="19F25412" w:rsidR="00CE5CAC" w:rsidRDefault="00CE5CAC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200.9 Means of Identification of Terminals</w:t>
      </w:r>
    </w:p>
    <w:p w14:paraId="008FEC7E" w14:textId="54FF50CF" w:rsidR="00CE5CAC" w:rsidRDefault="00CE5CAC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200.10(B) Receptacles, Plugs, and Connectors</w:t>
      </w:r>
    </w:p>
    <w:p w14:paraId="07EDDE7C" w14:textId="77777777" w:rsidR="00CE5CAC" w:rsidRPr="00904D4E" w:rsidRDefault="00CE5CAC" w:rsidP="00E62E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E80FD9" w14:textId="6509C0E2" w:rsidR="00554F2F" w:rsidRPr="00904D4E" w:rsidRDefault="00554F2F" w:rsidP="00554F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04D4E">
        <w:rPr>
          <w:rFonts w:ascii="Times New Roman" w:hAnsi="Times New Roman" w:cs="Times New Roman"/>
          <w:b/>
          <w:sz w:val="24"/>
          <w:szCs w:val="24"/>
        </w:rPr>
        <w:t>Article 210:</w:t>
      </w:r>
      <w:r w:rsidR="00187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73C">
        <w:rPr>
          <w:rFonts w:ascii="Times New Roman" w:hAnsi="Times New Roman" w:cs="Times New Roman"/>
          <w:b/>
          <w:color w:val="FF0000"/>
          <w:sz w:val="24"/>
          <w:szCs w:val="24"/>
        </w:rPr>
        <w:t>45</w:t>
      </w:r>
      <w:r w:rsidR="000B7540" w:rsidRPr="00904D4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minutes</w:t>
      </w:r>
    </w:p>
    <w:p w14:paraId="68025C80" w14:textId="214B809E" w:rsidR="00E62E89" w:rsidRDefault="00CE5CAC" w:rsidP="00E62E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210.6(C) 277 Volts to Ground</w:t>
      </w:r>
    </w:p>
    <w:p w14:paraId="0D5A3D12" w14:textId="0641120A" w:rsidR="00CE5CAC" w:rsidRDefault="00CE5CAC" w:rsidP="00E62E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210.8 Ground-Fault Circuit-Interrupter Protection for Personnel</w:t>
      </w:r>
    </w:p>
    <w:p w14:paraId="14E73DF8" w14:textId="36BC3EDB" w:rsidR="00CE5CAC" w:rsidRPr="00904D4E" w:rsidRDefault="00CE5CAC" w:rsidP="00E62E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210.8(A) Dwelling Unit</w:t>
      </w:r>
    </w:p>
    <w:p w14:paraId="3C739310" w14:textId="7DEB4EA5" w:rsidR="00E62E89" w:rsidRDefault="00CE5CAC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210.8(B) Other Than Dwelling Units</w:t>
      </w:r>
    </w:p>
    <w:p w14:paraId="40C26D63" w14:textId="6D773FA8" w:rsidR="00CE5CAC" w:rsidRDefault="00CE5CAC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(New) 210.8(D) Specific Appliances</w:t>
      </w:r>
    </w:p>
    <w:p w14:paraId="47B10770" w14:textId="732C02B7" w:rsidR="00CE5CAC" w:rsidRDefault="00CE5CAC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(New) 210.8(E) Equipment Requiring Servicing</w:t>
      </w:r>
    </w:p>
    <w:p w14:paraId="7A711F90" w14:textId="7D89D19F" w:rsidR="00CE5CAC" w:rsidRDefault="00CE5CAC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(New) 210.8(F) Outdoor Outlets</w:t>
      </w:r>
    </w:p>
    <w:p w14:paraId="5DAAD3BD" w14:textId="66E24ADA" w:rsidR="00CE5CAC" w:rsidRDefault="00CE5CAC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210.11(C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3) Bathroom Branch Circuits</w:t>
      </w:r>
    </w:p>
    <w:p w14:paraId="1AF5E86D" w14:textId="21B63491" w:rsidR="00CE5CAC" w:rsidRDefault="00CE5CAC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210.12</w:t>
      </w:r>
      <w:r w:rsidR="00F73380"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 xml:space="preserve"> Guest Rooms, Guest Suites, and Patient Sleeping rooms in Nursing Homes and Limited-Care Facilities</w:t>
      </w:r>
    </w:p>
    <w:p w14:paraId="32E2F770" w14:textId="568B729A" w:rsidR="00CE5CAC" w:rsidRDefault="0072047D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210.12(D) Branch Circuit Extensions or Modifications – Dwelling Units, Dormitory Units, and Guest Rooms and Guest Suites</w:t>
      </w:r>
    </w:p>
    <w:p w14:paraId="5920B34D" w14:textId="12C966C1" w:rsidR="0072047D" w:rsidRDefault="0072047D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(New) 210.15 Reconditioned Equipment</w:t>
      </w:r>
    </w:p>
    <w:p w14:paraId="44F1FED1" w14:textId="2FB46079" w:rsidR="0072047D" w:rsidRDefault="0072047D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210.25(B) Common Area Branch Circuits</w:t>
      </w:r>
    </w:p>
    <w:p w14:paraId="24B786A0" w14:textId="6E23E453" w:rsidR="0072047D" w:rsidRDefault="0072047D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210.52 Dwelling Unit Receptacle Outlets</w:t>
      </w:r>
    </w:p>
    <w:p w14:paraId="3A91B2CA" w14:textId="4214607A" w:rsidR="0072047D" w:rsidRDefault="0072047D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210.52(C) Countertops and Work Surfaces</w:t>
      </w:r>
    </w:p>
    <w:p w14:paraId="5EECEB86" w14:textId="5D2F3635" w:rsidR="0072047D" w:rsidRDefault="0072047D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210.52(C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3) Receptacle Outlet Location</w:t>
      </w:r>
    </w:p>
    <w:p w14:paraId="0206E296" w14:textId="106F5206" w:rsidR="0072047D" w:rsidRDefault="0072047D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210.52(G) Basements, Garages, and Accessory Buildings</w:t>
      </w:r>
    </w:p>
    <w:p w14:paraId="7F879BC2" w14:textId="7907AE5A" w:rsidR="0072047D" w:rsidRDefault="0072047D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210.52(G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1) Garages</w:t>
      </w:r>
    </w:p>
    <w:p w14:paraId="36B8BD63" w14:textId="469ECA13" w:rsidR="0072047D" w:rsidRDefault="0072047D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210.60 Guest Rooms, Guest Suites, Dormitory Units, and Similar Occupancies</w:t>
      </w:r>
    </w:p>
    <w:p w14:paraId="201AFE69" w14:textId="1FDF3A3F" w:rsidR="0072047D" w:rsidRDefault="0072047D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210.60(B) Receptacle Placement</w:t>
      </w:r>
    </w:p>
    <w:p w14:paraId="5F99870F" w14:textId="2171343B" w:rsidR="0072047D" w:rsidRDefault="0072047D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210.63 Equipment Requiring Servicing</w:t>
      </w:r>
    </w:p>
    <w:p w14:paraId="71388C74" w14:textId="0E5049FE" w:rsidR="0072047D" w:rsidRDefault="0072047D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(New) 210.63(A) Heating, Air-Conditioning, and Refrigeration Equipment</w:t>
      </w:r>
    </w:p>
    <w:p w14:paraId="06DE041C" w14:textId="18EF1C1D" w:rsidR="0072047D" w:rsidRDefault="0072047D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210.63(B) Other Electrical Equipment</w:t>
      </w:r>
    </w:p>
    <w:p w14:paraId="526F752D" w14:textId="5F6C97AA" w:rsidR="0072047D" w:rsidRDefault="0072047D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(New) 210.63(B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1) Indoor Service Equipment</w:t>
      </w:r>
    </w:p>
    <w:p w14:paraId="6F2AFE59" w14:textId="0C525D67" w:rsidR="0072047D" w:rsidRDefault="0072047D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(New) 210.63(B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2) Indoor Equipment Requiring Dedicated Equipment Spaces</w:t>
      </w:r>
    </w:p>
    <w:p w14:paraId="51462DA8" w14:textId="33554B55" w:rsidR="0072047D" w:rsidRDefault="00A54CCA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210.65(B) Receptacle Outlets Required</w:t>
      </w:r>
    </w:p>
    <w:p w14:paraId="6A37BFE9" w14:textId="1917C148" w:rsidR="00A54CCA" w:rsidRDefault="00A54CCA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210.65(B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1) Receptacle Outlets in Fixed Walls</w:t>
      </w:r>
    </w:p>
    <w:p w14:paraId="0F24FD58" w14:textId="4BA6BBCA" w:rsidR="00A54CCA" w:rsidRDefault="00A54CCA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210.65(B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2) Floor Outlets</w:t>
      </w:r>
    </w:p>
    <w:p w14:paraId="59E89B9D" w14:textId="50AEACD7" w:rsidR="00A54CCA" w:rsidRDefault="00DB7E11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Informational Note No.1: See 314.27(B) for floor boxes used for receptacles located in the floor</w:t>
      </w:r>
    </w:p>
    <w:p w14:paraId="097B0D02" w14:textId="570184D6" w:rsidR="00DB7E11" w:rsidRDefault="00DB7E11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210.70(A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1) Habitable Rooms</w:t>
      </w:r>
    </w:p>
    <w:p w14:paraId="4A8E7A95" w14:textId="34CD5E4D" w:rsidR="00DB7E11" w:rsidRDefault="00DB7E11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210.70(A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2) Additional Locations</w:t>
      </w:r>
    </w:p>
    <w:p w14:paraId="2CE6FEE5" w14:textId="135D0C4A" w:rsidR="00DB7E11" w:rsidRDefault="008F5074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210.70(B) Guest Rooms or Guest Suites</w:t>
      </w:r>
    </w:p>
    <w:p w14:paraId="269DEB6A" w14:textId="52ACB909" w:rsidR="008F5074" w:rsidRDefault="008F5074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(Revised) 210.70(C) All Occupancies</w:t>
      </w:r>
    </w:p>
    <w:p w14:paraId="1997B19B" w14:textId="77777777" w:rsidR="008F5074" w:rsidRPr="00904D4E" w:rsidRDefault="008F5074" w:rsidP="008869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AD6793" w14:textId="0D179885" w:rsidR="00554F2F" w:rsidRPr="0049264C" w:rsidRDefault="00554F2F" w:rsidP="00554F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9264C">
        <w:rPr>
          <w:rFonts w:ascii="Times New Roman" w:hAnsi="Times New Roman" w:cs="Times New Roman"/>
          <w:b/>
          <w:sz w:val="24"/>
          <w:szCs w:val="24"/>
        </w:rPr>
        <w:t>Article 215:</w:t>
      </w:r>
      <w:r w:rsidR="000B7540" w:rsidRPr="004926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049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0B7540" w:rsidRPr="004926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minutes</w:t>
      </w:r>
    </w:p>
    <w:p w14:paraId="75D48E0B" w14:textId="77777777" w:rsidR="006E705E" w:rsidRDefault="006E705E" w:rsidP="006E70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215.2(B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3) Supervised Installations</w:t>
      </w:r>
    </w:p>
    <w:p w14:paraId="765A2BB6" w14:textId="77777777" w:rsidR="006E705E" w:rsidRDefault="006E705E" w:rsidP="006E70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215.10 Ground-Fault Protection of Equipment</w:t>
      </w:r>
    </w:p>
    <w:p w14:paraId="7EF94088" w14:textId="77777777" w:rsidR="00755D26" w:rsidRPr="0049264C" w:rsidRDefault="00755D26" w:rsidP="00C33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46CFBB" w14:textId="0640B718" w:rsidR="00554F2F" w:rsidRPr="0049264C" w:rsidRDefault="00554F2F" w:rsidP="00554F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9264C">
        <w:rPr>
          <w:rFonts w:ascii="Times New Roman" w:hAnsi="Times New Roman" w:cs="Times New Roman"/>
          <w:b/>
          <w:sz w:val="24"/>
          <w:szCs w:val="24"/>
        </w:rPr>
        <w:t>Article 220:</w:t>
      </w:r>
      <w:r w:rsidR="000B7540" w:rsidRPr="004926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049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="00451A04" w:rsidRPr="004926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minutes</w:t>
      </w:r>
    </w:p>
    <w:p w14:paraId="3FB59DD3" w14:textId="77777777" w:rsidR="006E705E" w:rsidRDefault="006E705E" w:rsidP="006E70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(New) 220.11 Floor Area</w:t>
      </w:r>
    </w:p>
    <w:p w14:paraId="186B5273" w14:textId="0289A1BA" w:rsidR="00554F2F" w:rsidRDefault="006E705E" w:rsidP="00755D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220.12 Lighting Load for Non-Dwelling Occupancies</w:t>
      </w:r>
    </w:p>
    <w:p w14:paraId="750E19EF" w14:textId="1CAF9EC5" w:rsidR="006E705E" w:rsidRDefault="006E705E" w:rsidP="00755D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220.12(A) General</w:t>
      </w:r>
    </w:p>
    <w:p w14:paraId="30FAB2F1" w14:textId="186AAF87" w:rsidR="006E705E" w:rsidRDefault="006E705E" w:rsidP="00755D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(New) 220.12(B) Energy Code</w:t>
      </w:r>
    </w:p>
    <w:p w14:paraId="4FDC9E37" w14:textId="1676A8DC" w:rsidR="006E705E" w:rsidRDefault="006E705E" w:rsidP="00755D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220.14(J) Dwelling Units</w:t>
      </w:r>
    </w:p>
    <w:p w14:paraId="6138C59A" w14:textId="4EF28DDD" w:rsidR="006E705E" w:rsidRDefault="006E705E" w:rsidP="00755D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(New) 220.14(M) Hotel and Motel Occupancies</w:t>
      </w:r>
    </w:p>
    <w:p w14:paraId="0BBC3965" w14:textId="3E03E331" w:rsidR="006E705E" w:rsidRDefault="006E705E" w:rsidP="00755D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220.53 Appliance Load – Dwelling Unit(s)</w:t>
      </w:r>
    </w:p>
    <w:p w14:paraId="337C2E2A" w14:textId="58FAD13A" w:rsidR="006E705E" w:rsidRDefault="0038621B" w:rsidP="00755D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(Revised) 220.60 </w:t>
      </w:r>
      <w:proofErr w:type="spellStart"/>
      <w:r>
        <w:rPr>
          <w:rFonts w:ascii="Times New Roman" w:hAnsi="Times New Roman" w:cs="Times New Roman"/>
          <w:sz w:val="24"/>
          <w:szCs w:val="24"/>
        </w:rPr>
        <w:t>Noncoincident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Loads</w:t>
      </w:r>
    </w:p>
    <w:p w14:paraId="35747E1F" w14:textId="77777777" w:rsidR="006E705E" w:rsidRPr="0049264C" w:rsidRDefault="006E705E" w:rsidP="00755D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1F442" w14:textId="1191F91A" w:rsidR="00554F2F" w:rsidRPr="0049264C" w:rsidRDefault="00554F2F" w:rsidP="00554F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9264C">
        <w:rPr>
          <w:rFonts w:ascii="Times New Roman" w:hAnsi="Times New Roman" w:cs="Times New Roman"/>
          <w:b/>
          <w:sz w:val="24"/>
          <w:szCs w:val="24"/>
        </w:rPr>
        <w:t>Article 225:</w:t>
      </w:r>
      <w:r w:rsidR="005C501C" w:rsidRPr="004926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01C" w:rsidRPr="0049264C">
        <w:rPr>
          <w:rFonts w:ascii="Times New Roman" w:hAnsi="Times New Roman" w:cs="Times New Roman"/>
          <w:b/>
          <w:sz w:val="24"/>
          <w:szCs w:val="24"/>
        </w:rPr>
        <w:tab/>
      </w:r>
      <w:r w:rsidR="00AA5FAB" w:rsidRPr="00AA5FAB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C63049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C501C" w:rsidRPr="004926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minutes</w:t>
      </w:r>
    </w:p>
    <w:p w14:paraId="39B33E1F" w14:textId="77777777" w:rsidR="00E73029" w:rsidRDefault="00E73029" w:rsidP="00E73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225.4 Conductor Covering</w:t>
      </w:r>
    </w:p>
    <w:p w14:paraId="4AB0AC8F" w14:textId="6201700B" w:rsidR="00554F2F" w:rsidRDefault="00E73029" w:rsidP="00755D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225.15 Supports over Buildings</w:t>
      </w:r>
    </w:p>
    <w:p w14:paraId="6B8B81DA" w14:textId="77D76E39" w:rsidR="00E73029" w:rsidRDefault="00E73029" w:rsidP="00755D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225.19 Clearances from Buildings for Conductors of Not over 1000 Volts, Nominal</w:t>
      </w:r>
    </w:p>
    <w:p w14:paraId="5441B55C" w14:textId="723A6C5D" w:rsidR="00E73029" w:rsidRDefault="00E73029" w:rsidP="00755D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(New) 225.30(B) Common Supply Equipment</w:t>
      </w:r>
    </w:p>
    <w:p w14:paraId="33614450" w14:textId="77777777" w:rsidR="0049264C" w:rsidRPr="0049264C" w:rsidRDefault="0049264C" w:rsidP="0049264C">
      <w:pPr>
        <w:pStyle w:val="Default"/>
      </w:pPr>
    </w:p>
    <w:p w14:paraId="6D463931" w14:textId="0B6680B3" w:rsidR="0049264C" w:rsidRPr="0049264C" w:rsidRDefault="0049264C" w:rsidP="0049264C">
      <w:pPr>
        <w:pStyle w:val="Default"/>
        <w:rPr>
          <w:b/>
          <w:bCs/>
          <w:color w:val="FF0000"/>
        </w:rPr>
      </w:pPr>
      <w:r w:rsidRPr="0049264C">
        <w:rPr>
          <w:b/>
          <w:bCs/>
        </w:rPr>
        <w:t xml:space="preserve">Article 230: </w:t>
      </w:r>
      <w:r w:rsidR="0040273C">
        <w:rPr>
          <w:b/>
          <w:bCs/>
          <w:color w:val="FF0000"/>
        </w:rPr>
        <w:t>20</w:t>
      </w:r>
      <w:r w:rsidRPr="0049264C">
        <w:rPr>
          <w:b/>
          <w:bCs/>
          <w:color w:val="FF0000"/>
        </w:rPr>
        <w:t xml:space="preserve"> minutes </w:t>
      </w:r>
    </w:p>
    <w:p w14:paraId="2A004135" w14:textId="77777777" w:rsidR="00E73029" w:rsidRPr="0049264C" w:rsidRDefault="00E73029" w:rsidP="00E73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(Revised) 230.46 Spliced and Tapped Conductors</w:t>
      </w:r>
    </w:p>
    <w:p w14:paraId="66D268D7" w14:textId="6473D3FD" w:rsidR="00E73029" w:rsidRPr="00E73029" w:rsidRDefault="00E73029" w:rsidP="0049264C">
      <w:pPr>
        <w:pStyle w:val="Default"/>
        <w:rPr>
          <w:color w:val="000000" w:themeColor="text1"/>
        </w:rPr>
      </w:pPr>
      <w:r w:rsidRPr="00E73029">
        <w:rPr>
          <w:color w:val="000000" w:themeColor="text1"/>
        </w:rPr>
        <w:t>(New) 230.62(C) Barriers</w:t>
      </w:r>
    </w:p>
    <w:p w14:paraId="40003EBE" w14:textId="111D08B0" w:rsidR="00E73029" w:rsidRDefault="00E73029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230.66 Marking</w:t>
      </w:r>
    </w:p>
    <w:p w14:paraId="21E2FBCA" w14:textId="14E285B0" w:rsidR="00E73029" w:rsidRDefault="00E73029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230.66(A) General</w:t>
      </w:r>
    </w:p>
    <w:p w14:paraId="232BDCAC" w14:textId="299305D0" w:rsidR="00E73029" w:rsidRDefault="00E73029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230.66(B) Meter Sockets</w:t>
      </w:r>
    </w:p>
    <w:p w14:paraId="7996CF13" w14:textId="1EFEA8FD" w:rsidR="00E73029" w:rsidRDefault="00E73029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230.67 Surge Protection</w:t>
      </w:r>
    </w:p>
    <w:p w14:paraId="6A461E20" w14:textId="3AC213B9" w:rsidR="00E73029" w:rsidRDefault="00E73029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230.67(A) Surge-Protective Device</w:t>
      </w:r>
    </w:p>
    <w:p w14:paraId="6CB36F4F" w14:textId="282332FC" w:rsidR="00E73029" w:rsidRDefault="00E73029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230.67(B) Location</w:t>
      </w:r>
    </w:p>
    <w:p w14:paraId="16286E7B" w14:textId="04F80C22" w:rsidR="00E73029" w:rsidRDefault="00E73029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230.67(C) Type</w:t>
      </w:r>
    </w:p>
    <w:p w14:paraId="73364B6A" w14:textId="52CA43A6" w:rsidR="00E73029" w:rsidRDefault="00E73029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230.67(D) Replacement</w:t>
      </w:r>
    </w:p>
    <w:p w14:paraId="13202223" w14:textId="16908B32" w:rsidR="00E73029" w:rsidRDefault="00E73029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(Revised) 230.70 General</w:t>
      </w:r>
    </w:p>
    <w:p w14:paraId="71B3B76B" w14:textId="019C53AC" w:rsidR="00E73029" w:rsidRDefault="00E73029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(Revised) 230.71(B) Two to Six Service Disconnecting Means</w:t>
      </w:r>
    </w:p>
    <w:p w14:paraId="3207976F" w14:textId="5E8B0FFC" w:rsidR="00E73029" w:rsidRPr="00E73029" w:rsidRDefault="00E73029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230.85 Emergency Disconnects</w:t>
      </w:r>
    </w:p>
    <w:p w14:paraId="01BA3D91" w14:textId="77777777" w:rsidR="0049264C" w:rsidRPr="0049264C" w:rsidRDefault="0049264C" w:rsidP="0049264C">
      <w:pPr>
        <w:pStyle w:val="Default"/>
      </w:pPr>
    </w:p>
    <w:p w14:paraId="07953A52" w14:textId="771D77FB" w:rsidR="0049264C" w:rsidRPr="0049264C" w:rsidRDefault="0049264C" w:rsidP="0049264C">
      <w:pPr>
        <w:pStyle w:val="Default"/>
        <w:rPr>
          <w:b/>
          <w:bCs/>
          <w:color w:val="FF0000"/>
        </w:rPr>
      </w:pPr>
      <w:r w:rsidRPr="0049264C">
        <w:rPr>
          <w:b/>
          <w:bCs/>
        </w:rPr>
        <w:t xml:space="preserve">Article 240: </w:t>
      </w:r>
      <w:r w:rsidR="00C63049">
        <w:rPr>
          <w:b/>
          <w:bCs/>
          <w:color w:val="FF0000"/>
        </w:rPr>
        <w:t>15</w:t>
      </w:r>
      <w:r w:rsidRPr="0049264C">
        <w:rPr>
          <w:b/>
          <w:bCs/>
          <w:color w:val="FF0000"/>
        </w:rPr>
        <w:t xml:space="preserve"> minutes </w:t>
      </w:r>
    </w:p>
    <w:p w14:paraId="60D8846B" w14:textId="458D0E9E" w:rsidR="0049264C" w:rsidRDefault="00E73029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(Revised) 240.21(B) Feeder Taps</w:t>
      </w:r>
    </w:p>
    <w:p w14:paraId="1383E24B" w14:textId="4C525569" w:rsidR="00E73029" w:rsidRDefault="00E73029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(Revised) 240.24(A) Accessibility</w:t>
      </w:r>
    </w:p>
    <w:p w14:paraId="15D10F72" w14:textId="2CDFD0EC" w:rsidR="00E73029" w:rsidRDefault="00F95CB2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240.62 Reconditioned Equipment</w:t>
      </w:r>
    </w:p>
    <w:p w14:paraId="3BA10F96" w14:textId="672100C6" w:rsidR="00F95CB2" w:rsidRDefault="00F95CB2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240.67(C) Performance Testing</w:t>
      </w:r>
    </w:p>
    <w:p w14:paraId="70A438B9" w14:textId="62403230" w:rsidR="00F95CB2" w:rsidRDefault="00F95CB2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240.87(C) Performance Testing</w:t>
      </w:r>
    </w:p>
    <w:p w14:paraId="23A73F9D" w14:textId="5DBB9F1F" w:rsidR="00F95CB2" w:rsidRDefault="00F95CB2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240.88 Reconditioned Equipment</w:t>
      </w:r>
    </w:p>
    <w:p w14:paraId="479C998D" w14:textId="477E84AC" w:rsidR="00F95CB2" w:rsidRDefault="00F95CB2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240.88(A) Circuit Breakers</w:t>
      </w:r>
    </w:p>
    <w:p w14:paraId="48AD9D76" w14:textId="323CF54A" w:rsidR="00F95CB2" w:rsidRDefault="00F95CB2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240.88(B) Components</w:t>
      </w:r>
    </w:p>
    <w:p w14:paraId="3869144F" w14:textId="372A4DD4" w:rsidR="00F95CB2" w:rsidRDefault="00F95CB2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240.102 Reconditioned Equipment</w:t>
      </w:r>
    </w:p>
    <w:p w14:paraId="47764D6F" w14:textId="77777777" w:rsidR="008B1A07" w:rsidRDefault="008B1A07" w:rsidP="0049264C">
      <w:pPr>
        <w:pStyle w:val="Default"/>
        <w:rPr>
          <w:color w:val="000000" w:themeColor="text1"/>
        </w:rPr>
      </w:pPr>
    </w:p>
    <w:p w14:paraId="20857431" w14:textId="79AD2E40" w:rsidR="008B1A07" w:rsidRPr="008B1A07" w:rsidRDefault="008B1A07" w:rsidP="0049264C">
      <w:pPr>
        <w:pStyle w:val="Defaul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Article 242: </w:t>
      </w:r>
      <w:r w:rsidR="0040273C">
        <w:rPr>
          <w:b/>
          <w:color w:val="FF0000"/>
        </w:rPr>
        <w:t>5</w:t>
      </w:r>
      <w:r w:rsidR="00F95623">
        <w:rPr>
          <w:b/>
          <w:color w:val="FF0000"/>
        </w:rPr>
        <w:t>0</w:t>
      </w:r>
      <w:r w:rsidRPr="008B1A07">
        <w:rPr>
          <w:b/>
          <w:color w:val="FF0000"/>
        </w:rPr>
        <w:t xml:space="preserve"> minutes</w:t>
      </w:r>
    </w:p>
    <w:p w14:paraId="3303E30E" w14:textId="224FF958" w:rsidR="00F95CB2" w:rsidRDefault="00F95CB2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Article 242 Overvoltage Protection</w:t>
      </w:r>
    </w:p>
    <w:p w14:paraId="711D688D" w14:textId="1040E349" w:rsidR="00F95CB2" w:rsidRDefault="00F95CB2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242.1 Scope</w:t>
      </w:r>
    </w:p>
    <w:p w14:paraId="245C16F3" w14:textId="3FD863D4" w:rsidR="00F95CB2" w:rsidRDefault="00F95CB2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242.6 Uses Not Permitted</w:t>
      </w:r>
    </w:p>
    <w:p w14:paraId="03250FB6" w14:textId="6B7A8406" w:rsidR="00F95CB2" w:rsidRDefault="00F95CB2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lastRenderedPageBreak/>
        <w:t>(New) 242.8 Listing</w:t>
      </w:r>
    </w:p>
    <w:p w14:paraId="5627BA03" w14:textId="1BD621D0" w:rsidR="00F95CB2" w:rsidRDefault="00F95CB2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242.10 Short-Circuit Current Rating</w:t>
      </w:r>
    </w:p>
    <w:p w14:paraId="29A78CED" w14:textId="1972FC00" w:rsidR="00F95CB2" w:rsidRDefault="00F95CB2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242.12 Type 1 SPDs</w:t>
      </w:r>
    </w:p>
    <w:p w14:paraId="0F4D0985" w14:textId="69EF3418" w:rsidR="00F95CB2" w:rsidRDefault="00F95CB2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242.12(A) Installation</w:t>
      </w:r>
    </w:p>
    <w:p w14:paraId="6BD6E456" w14:textId="1744E58F" w:rsidR="000508E2" w:rsidRDefault="000508E2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242.12(B) At the Service</w:t>
      </w:r>
    </w:p>
    <w:p w14:paraId="096E5BAA" w14:textId="65A7DA9D" w:rsidR="000508E2" w:rsidRDefault="000508E2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242.14 Type 2 SPDs</w:t>
      </w:r>
    </w:p>
    <w:p w14:paraId="116B8A5D" w14:textId="119FD34E" w:rsidR="000508E2" w:rsidRDefault="000508E2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242.14(A) Service-Supplied Building or Structure</w:t>
      </w:r>
    </w:p>
    <w:p w14:paraId="4ABEB7D9" w14:textId="27269258" w:rsidR="000508E2" w:rsidRDefault="000508E2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242.14(B) Feeder-Supplied Building or Structure</w:t>
      </w:r>
    </w:p>
    <w:p w14:paraId="4C81B5C1" w14:textId="49F05533" w:rsidR="000508E2" w:rsidRDefault="000508E2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242.14(C) Separately Derived System</w:t>
      </w:r>
    </w:p>
    <w:p w14:paraId="298E0F5E" w14:textId="47412688" w:rsidR="000508E2" w:rsidRDefault="000508E2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242.16 Type 3 SPDs</w:t>
      </w:r>
    </w:p>
    <w:p w14:paraId="550F4E71" w14:textId="630BA68A" w:rsidR="000508E2" w:rsidRDefault="000508E2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242.18 Type 4 and other Component Type SPDs</w:t>
      </w:r>
    </w:p>
    <w:p w14:paraId="5282127A" w14:textId="3E572132" w:rsidR="000508E2" w:rsidRDefault="000508E2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242.20 Number Required</w:t>
      </w:r>
    </w:p>
    <w:p w14:paraId="14DA5E7D" w14:textId="77777777" w:rsidR="00AD1D27" w:rsidRDefault="000508E2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242.22 Location</w:t>
      </w:r>
    </w:p>
    <w:p w14:paraId="290EF844" w14:textId="1867AFCA" w:rsidR="000508E2" w:rsidRDefault="00AD1D27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242.24 Routing of Connections</w:t>
      </w:r>
    </w:p>
    <w:p w14:paraId="48C79D7B" w14:textId="2CB5EA22" w:rsidR="00AD1D27" w:rsidRDefault="00AD1D27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242.26 Connection</w:t>
      </w:r>
    </w:p>
    <w:p w14:paraId="668C3ABA" w14:textId="37A1F4D4" w:rsidR="00AD1D27" w:rsidRDefault="00AD1D27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242.28 Conductor Size</w:t>
      </w:r>
    </w:p>
    <w:p w14:paraId="212F88DB" w14:textId="0EF179DE" w:rsidR="00AD1D27" w:rsidRDefault="00AD1D27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 xml:space="preserve">(New) 242.30 Connection </w:t>
      </w:r>
      <w:proofErr w:type="gramStart"/>
      <w:r>
        <w:rPr>
          <w:color w:val="000000" w:themeColor="text1"/>
        </w:rPr>
        <w:t>Between</w:t>
      </w:r>
      <w:proofErr w:type="gramEnd"/>
      <w:r>
        <w:rPr>
          <w:color w:val="000000" w:themeColor="text1"/>
        </w:rPr>
        <w:t xml:space="preserve"> Conductors</w:t>
      </w:r>
    </w:p>
    <w:p w14:paraId="63495291" w14:textId="6FBECA0E" w:rsidR="00AD1D27" w:rsidRDefault="00AD1D27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242.32 Grounding Electrode Conductor Connections and Enclosures</w:t>
      </w:r>
    </w:p>
    <w:p w14:paraId="055A7B84" w14:textId="7F8EA25D" w:rsidR="00AD1D27" w:rsidRDefault="00AD1D27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242.40 Uses Not Permitted</w:t>
      </w:r>
    </w:p>
    <w:p w14:paraId="1DB33896" w14:textId="1A05362A" w:rsidR="00AD1D27" w:rsidRDefault="00AD1D27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242.42 Surge Arrester Selection</w:t>
      </w:r>
    </w:p>
    <w:p w14:paraId="43EA993B" w14:textId="65C8EF5F" w:rsidR="00AD1D27" w:rsidRDefault="00AD1D27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242.42(A) Rating</w:t>
      </w:r>
    </w:p>
    <w:p w14:paraId="57F17957" w14:textId="1B0F42C9" w:rsidR="00AD1D27" w:rsidRDefault="00AD1D27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</w:t>
      </w:r>
      <w:r w:rsidR="008B1A07">
        <w:rPr>
          <w:color w:val="000000" w:themeColor="text1"/>
        </w:rPr>
        <w:t>)</w:t>
      </w:r>
      <w:r>
        <w:rPr>
          <w:color w:val="000000" w:themeColor="text1"/>
        </w:rPr>
        <w:t xml:space="preserve"> 242.42(A</w:t>
      </w:r>
      <w:proofErr w:type="gramStart"/>
      <w:r>
        <w:rPr>
          <w:color w:val="000000" w:themeColor="text1"/>
        </w:rPr>
        <w:t>)(</w:t>
      </w:r>
      <w:proofErr w:type="gramEnd"/>
      <w:r>
        <w:rPr>
          <w:color w:val="000000" w:themeColor="text1"/>
        </w:rPr>
        <w:t>1) Solidly Grounded Systems</w:t>
      </w:r>
    </w:p>
    <w:p w14:paraId="0F8B3AEE" w14:textId="36575A97" w:rsidR="00AD1D27" w:rsidRDefault="00AD1D27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242.42(A</w:t>
      </w:r>
      <w:proofErr w:type="gramStart"/>
      <w:r>
        <w:rPr>
          <w:color w:val="000000" w:themeColor="text1"/>
        </w:rPr>
        <w:t>)(</w:t>
      </w:r>
      <w:proofErr w:type="gramEnd"/>
      <w:r>
        <w:rPr>
          <w:color w:val="000000" w:themeColor="text1"/>
        </w:rPr>
        <w:t>2) Impedance or Ungrounded System</w:t>
      </w:r>
    </w:p>
    <w:p w14:paraId="503B18FD" w14:textId="3FA227F9" w:rsidR="00AD1D27" w:rsidRDefault="00AD1D27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242.42(B) Silicon Carbide Types</w:t>
      </w:r>
    </w:p>
    <w:p w14:paraId="6D8FC5BF" w14:textId="6F7B1F3B" w:rsidR="00AD1D27" w:rsidRDefault="00AD1D27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242.44 Number Required</w:t>
      </w:r>
    </w:p>
    <w:p w14:paraId="34139D02" w14:textId="39E3C68F" w:rsidR="00AD1D27" w:rsidRDefault="00AD1D27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242.46 Location</w:t>
      </w:r>
    </w:p>
    <w:p w14:paraId="6169FB8A" w14:textId="0725FBF5" w:rsidR="00AD1D27" w:rsidRDefault="00AD1D27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242.48 Routing of Surge Arrester Equipment Grounding Conductors</w:t>
      </w:r>
    </w:p>
    <w:p w14:paraId="182CBB9C" w14:textId="5014E7E0" w:rsidR="00AD1D27" w:rsidRDefault="00AD1D27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242.50 Connection</w:t>
      </w:r>
    </w:p>
    <w:p w14:paraId="3FF25E35" w14:textId="040E2822" w:rsidR="00AD1D27" w:rsidRDefault="00AD1D27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242.52 Surge-Arrester Conductors</w:t>
      </w:r>
    </w:p>
    <w:p w14:paraId="0957B02B" w14:textId="0EA83201" w:rsidR="00AD1D27" w:rsidRDefault="00413585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242.54 Interconnections</w:t>
      </w:r>
    </w:p>
    <w:p w14:paraId="02EB0EEC" w14:textId="3E48900A" w:rsidR="00413585" w:rsidRDefault="00413585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242.54(B</w:t>
      </w:r>
      <w:proofErr w:type="gramStart"/>
      <w:r>
        <w:rPr>
          <w:color w:val="000000" w:themeColor="text1"/>
        </w:rPr>
        <w:t>)(</w:t>
      </w:r>
      <w:proofErr w:type="gramEnd"/>
      <w:r>
        <w:rPr>
          <w:color w:val="000000" w:themeColor="text1"/>
        </w:rPr>
        <w:t xml:space="preserve">1) Ungrounded or </w:t>
      </w:r>
      <w:proofErr w:type="spellStart"/>
      <w:r>
        <w:rPr>
          <w:color w:val="000000" w:themeColor="text1"/>
        </w:rPr>
        <w:t>Unigrounded</w:t>
      </w:r>
      <w:proofErr w:type="spellEnd"/>
      <w:r>
        <w:rPr>
          <w:color w:val="000000" w:themeColor="text1"/>
        </w:rPr>
        <w:t xml:space="preserve"> Primary System</w:t>
      </w:r>
    </w:p>
    <w:p w14:paraId="4FB7190B" w14:textId="3B78D932" w:rsidR="00413585" w:rsidRDefault="00413585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242.54(B</w:t>
      </w:r>
      <w:proofErr w:type="gramStart"/>
      <w:r>
        <w:rPr>
          <w:color w:val="000000" w:themeColor="text1"/>
        </w:rPr>
        <w:t>)(</w:t>
      </w:r>
      <w:proofErr w:type="gramEnd"/>
      <w:r>
        <w:rPr>
          <w:color w:val="000000" w:themeColor="text1"/>
        </w:rPr>
        <w:t xml:space="preserve">2) </w:t>
      </w:r>
      <w:proofErr w:type="spellStart"/>
      <w:r>
        <w:rPr>
          <w:color w:val="000000" w:themeColor="text1"/>
        </w:rPr>
        <w:t>Multigrounded</w:t>
      </w:r>
      <w:proofErr w:type="spellEnd"/>
      <w:r>
        <w:rPr>
          <w:color w:val="000000" w:themeColor="text1"/>
        </w:rPr>
        <w:t xml:space="preserve"> Neutral Primary System</w:t>
      </w:r>
    </w:p>
    <w:p w14:paraId="1B021F56" w14:textId="4D3F50F7" w:rsidR="00413585" w:rsidRDefault="00413585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242.54(C) By Special Permission</w:t>
      </w:r>
    </w:p>
    <w:p w14:paraId="72C6BCA1" w14:textId="4D3FC3C2" w:rsidR="00413585" w:rsidRDefault="00413585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242.56 Grounding Electrode Conductor Connections and Enclosures</w:t>
      </w:r>
    </w:p>
    <w:p w14:paraId="6D5CE52C" w14:textId="77777777" w:rsidR="0049264C" w:rsidRDefault="0049264C" w:rsidP="0049264C">
      <w:pPr>
        <w:pStyle w:val="Default"/>
      </w:pPr>
    </w:p>
    <w:p w14:paraId="3D36A237" w14:textId="03CB9FF5" w:rsidR="0049264C" w:rsidRPr="0049264C" w:rsidRDefault="0049264C" w:rsidP="0049264C">
      <w:pPr>
        <w:pStyle w:val="Default"/>
        <w:rPr>
          <w:b/>
          <w:bCs/>
          <w:color w:val="FF0000"/>
        </w:rPr>
      </w:pPr>
      <w:r w:rsidRPr="0049264C">
        <w:rPr>
          <w:b/>
          <w:bCs/>
        </w:rPr>
        <w:t xml:space="preserve">Article 250: </w:t>
      </w:r>
      <w:r w:rsidR="0040273C">
        <w:rPr>
          <w:b/>
          <w:bCs/>
          <w:color w:val="FF0000"/>
        </w:rPr>
        <w:t>3</w:t>
      </w:r>
      <w:r w:rsidR="00C63049" w:rsidRPr="00C63049">
        <w:rPr>
          <w:b/>
          <w:bCs/>
          <w:color w:val="FF0000"/>
        </w:rPr>
        <w:t>5</w:t>
      </w:r>
      <w:r w:rsidRPr="0049264C">
        <w:rPr>
          <w:b/>
          <w:bCs/>
          <w:color w:val="FF0000"/>
        </w:rPr>
        <w:t xml:space="preserve"> minutes </w:t>
      </w:r>
    </w:p>
    <w:p w14:paraId="6970A7FC" w14:textId="77777777" w:rsidR="00C5016B" w:rsidRDefault="00C5016B" w:rsidP="00C5016B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250.25 Grounding Systems Permitted to Be Connected on the Supply Side of the Disconnect</w:t>
      </w:r>
    </w:p>
    <w:p w14:paraId="21E96D1A" w14:textId="77777777" w:rsidR="00C5016B" w:rsidRDefault="00C5016B" w:rsidP="00C5016B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250.25(A) Grounded System</w:t>
      </w:r>
    </w:p>
    <w:p w14:paraId="130B5045" w14:textId="77777777" w:rsidR="00C5016B" w:rsidRDefault="00C5016B" w:rsidP="00C5016B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250.25(B) Ungrounded Systems</w:t>
      </w:r>
    </w:p>
    <w:p w14:paraId="34132808" w14:textId="77777777" w:rsidR="00C5016B" w:rsidRDefault="00C5016B" w:rsidP="00C5016B">
      <w:pPr>
        <w:pStyle w:val="Default"/>
        <w:rPr>
          <w:color w:val="000000" w:themeColor="text1"/>
        </w:rPr>
      </w:pPr>
      <w:r>
        <w:rPr>
          <w:color w:val="000000" w:themeColor="text1"/>
        </w:rPr>
        <w:t>(New) 250.53(C) Bonding Jumper</w:t>
      </w:r>
    </w:p>
    <w:p w14:paraId="5DF380E3" w14:textId="77777777" w:rsidR="00C5016B" w:rsidRDefault="00C5016B" w:rsidP="00C5016B">
      <w:pPr>
        <w:pStyle w:val="Default"/>
        <w:rPr>
          <w:color w:val="000000" w:themeColor="text1"/>
        </w:rPr>
      </w:pPr>
      <w:r>
        <w:rPr>
          <w:color w:val="000000" w:themeColor="text1"/>
        </w:rPr>
        <w:t>(Revised) 250.64(A) Aluminum or Copper-Clad Aluminum Conductors</w:t>
      </w:r>
    </w:p>
    <w:p w14:paraId="248FCD1E" w14:textId="427E3FDC" w:rsidR="0049264C" w:rsidRDefault="00C5016B" w:rsidP="0049264C">
      <w:pPr>
        <w:pStyle w:val="Default"/>
      </w:pPr>
      <w:r>
        <w:t>(Revised) 250.64(B</w:t>
      </w:r>
      <w:proofErr w:type="gramStart"/>
      <w:r>
        <w:t>)(</w:t>
      </w:r>
      <w:proofErr w:type="gramEnd"/>
      <w:r>
        <w:t>2) Exposed to Physical Damage</w:t>
      </w:r>
    </w:p>
    <w:p w14:paraId="60128B7E" w14:textId="52B3F6DC" w:rsidR="00C5016B" w:rsidRDefault="00C5016B" w:rsidP="0049264C">
      <w:pPr>
        <w:pStyle w:val="Default"/>
      </w:pPr>
      <w:r>
        <w:t>(Revised) 250.98 Bonding Loosely Jointed Metal Raceways</w:t>
      </w:r>
    </w:p>
    <w:p w14:paraId="5D124617" w14:textId="22D942A7" w:rsidR="00C5016B" w:rsidRDefault="00C5016B" w:rsidP="0049264C">
      <w:pPr>
        <w:pStyle w:val="Default"/>
      </w:pPr>
      <w:r>
        <w:t>(Revised) 250.104(D</w:t>
      </w:r>
      <w:proofErr w:type="gramStart"/>
      <w:r>
        <w:t>)(</w:t>
      </w:r>
      <w:proofErr w:type="gramEnd"/>
      <w:r>
        <w:t>1) Metal Water Piping System(s)</w:t>
      </w:r>
    </w:p>
    <w:p w14:paraId="467F75DC" w14:textId="74D8748F" w:rsidR="00C5016B" w:rsidRDefault="00C5016B" w:rsidP="0049264C">
      <w:pPr>
        <w:pStyle w:val="Default"/>
      </w:pPr>
      <w:r>
        <w:t>(New) 250.109 Metal Enclosures</w:t>
      </w:r>
    </w:p>
    <w:p w14:paraId="62B5D5D0" w14:textId="1198C46C" w:rsidR="00C5016B" w:rsidRDefault="00C5016B" w:rsidP="0049264C">
      <w:pPr>
        <w:pStyle w:val="Default"/>
      </w:pPr>
      <w:r>
        <w:t>(Revised) 250.120(B) Aluminum and Copper-Clad Aluminum Conductors</w:t>
      </w:r>
    </w:p>
    <w:p w14:paraId="58A6C9CE" w14:textId="4AF65AFC" w:rsidR="00C5016B" w:rsidRDefault="00C5016B" w:rsidP="0049264C">
      <w:pPr>
        <w:pStyle w:val="Default"/>
      </w:pPr>
      <w:r>
        <w:t>(Revised) 250.102(C) Equipment Grounding Conductors Smaller than 6 AWG</w:t>
      </w:r>
    </w:p>
    <w:p w14:paraId="22199859" w14:textId="4321B93B" w:rsidR="00C5016B" w:rsidRDefault="00C5016B" w:rsidP="0049264C">
      <w:pPr>
        <w:pStyle w:val="Default"/>
      </w:pPr>
      <w:r>
        <w:t>(New) 250.121 Restricted Use of Equipment Grounding Conductors</w:t>
      </w:r>
    </w:p>
    <w:p w14:paraId="6B94B647" w14:textId="393E69CA" w:rsidR="00C5016B" w:rsidRDefault="00C5016B" w:rsidP="0049264C">
      <w:pPr>
        <w:pStyle w:val="Default"/>
      </w:pPr>
      <w:r>
        <w:t>250.121(A) Grounding Electrode Conductor</w:t>
      </w:r>
    </w:p>
    <w:p w14:paraId="49A77B9F" w14:textId="271EFDA4" w:rsidR="00C5016B" w:rsidRDefault="00215253" w:rsidP="0049264C">
      <w:pPr>
        <w:pStyle w:val="Default"/>
      </w:pPr>
      <w:r>
        <w:t>(New) 250.121(B) Metal Frame of Building or Structure</w:t>
      </w:r>
    </w:p>
    <w:p w14:paraId="4AAE988C" w14:textId="1ECDA287" w:rsidR="00215253" w:rsidRDefault="00215253" w:rsidP="0049264C">
      <w:pPr>
        <w:pStyle w:val="Default"/>
      </w:pPr>
      <w:r>
        <w:t>(Revised) 250.122 Size of Equipment Grounding Conductors</w:t>
      </w:r>
    </w:p>
    <w:p w14:paraId="126098AB" w14:textId="31935BA3" w:rsidR="00215253" w:rsidRDefault="00215253" w:rsidP="0049264C">
      <w:pPr>
        <w:pStyle w:val="Default"/>
      </w:pPr>
      <w:r>
        <w:t>250.122(A) General</w:t>
      </w:r>
    </w:p>
    <w:p w14:paraId="3998AF8C" w14:textId="551D8A6D" w:rsidR="00215253" w:rsidRDefault="00215253" w:rsidP="0049264C">
      <w:pPr>
        <w:pStyle w:val="Default"/>
      </w:pPr>
      <w:r>
        <w:lastRenderedPageBreak/>
        <w:t>(New) 250.122(B) Increased in Size</w:t>
      </w:r>
    </w:p>
    <w:p w14:paraId="409CA973" w14:textId="6B8D2D5F" w:rsidR="00215253" w:rsidRDefault="00215253" w:rsidP="0049264C">
      <w:pPr>
        <w:pStyle w:val="Default"/>
      </w:pPr>
      <w:r>
        <w:t>(Revised) 250.122(C) Multiple Circuits</w:t>
      </w:r>
    </w:p>
    <w:p w14:paraId="715FA689" w14:textId="3E8755D4" w:rsidR="00215253" w:rsidRDefault="00215253" w:rsidP="0049264C">
      <w:pPr>
        <w:pStyle w:val="Default"/>
      </w:pPr>
      <w:r>
        <w:t>(Revised) 250.136 Equipment Secured to Grounded Metal Supports</w:t>
      </w:r>
    </w:p>
    <w:p w14:paraId="55963388" w14:textId="77777777" w:rsidR="0049264C" w:rsidRPr="0049264C" w:rsidRDefault="0049264C" w:rsidP="0049264C">
      <w:pPr>
        <w:pStyle w:val="Default"/>
      </w:pPr>
    </w:p>
    <w:p w14:paraId="418B21C7" w14:textId="12ED3B97" w:rsidR="0049264C" w:rsidRDefault="0049264C" w:rsidP="0049264C">
      <w:pPr>
        <w:pStyle w:val="Default"/>
        <w:rPr>
          <w:b/>
          <w:bCs/>
          <w:color w:val="FF0000"/>
        </w:rPr>
      </w:pPr>
      <w:r w:rsidRPr="0049264C">
        <w:rPr>
          <w:b/>
          <w:bCs/>
        </w:rPr>
        <w:t xml:space="preserve">Article 300: </w:t>
      </w:r>
      <w:r w:rsidR="00AA5FAB">
        <w:rPr>
          <w:b/>
          <w:bCs/>
          <w:color w:val="FF0000"/>
        </w:rPr>
        <w:t>1</w:t>
      </w:r>
      <w:r w:rsidR="00C63049">
        <w:rPr>
          <w:b/>
          <w:bCs/>
          <w:color w:val="FF0000"/>
        </w:rPr>
        <w:t>0</w:t>
      </w:r>
      <w:r w:rsidRPr="0049264C">
        <w:rPr>
          <w:b/>
          <w:bCs/>
          <w:color w:val="FF0000"/>
        </w:rPr>
        <w:t xml:space="preserve"> minutes</w:t>
      </w:r>
    </w:p>
    <w:p w14:paraId="0213C183" w14:textId="77777777" w:rsidR="00215253" w:rsidRPr="00215253" w:rsidRDefault="00215253" w:rsidP="00215253">
      <w:pPr>
        <w:pStyle w:val="Default"/>
        <w:rPr>
          <w:color w:val="000000" w:themeColor="text1"/>
        </w:rPr>
      </w:pPr>
      <w:r w:rsidRPr="00215253">
        <w:rPr>
          <w:color w:val="000000" w:themeColor="text1"/>
        </w:rPr>
        <w:t>(Revised) 300.4(G) Fittings</w:t>
      </w:r>
    </w:p>
    <w:p w14:paraId="77EE0A72" w14:textId="28DD1D59" w:rsidR="00215253" w:rsidRPr="00215253" w:rsidRDefault="00215253" w:rsidP="0049264C">
      <w:pPr>
        <w:pStyle w:val="Default"/>
        <w:rPr>
          <w:color w:val="000000" w:themeColor="text1"/>
        </w:rPr>
      </w:pPr>
      <w:r w:rsidRPr="00215253">
        <w:rPr>
          <w:color w:val="000000" w:themeColor="text1"/>
        </w:rPr>
        <w:t>300.7 Raceways Exposed to Different Temperatures</w:t>
      </w:r>
    </w:p>
    <w:p w14:paraId="7712D75E" w14:textId="65A3DC38" w:rsidR="00215253" w:rsidRPr="00215253" w:rsidRDefault="00215253" w:rsidP="0049264C">
      <w:pPr>
        <w:pStyle w:val="Default"/>
        <w:rPr>
          <w:color w:val="000000" w:themeColor="text1"/>
        </w:rPr>
      </w:pPr>
      <w:r w:rsidRPr="00215253">
        <w:rPr>
          <w:color w:val="000000" w:themeColor="text1"/>
        </w:rPr>
        <w:t>(Revised) 300.7(A) Sealing</w:t>
      </w:r>
    </w:p>
    <w:p w14:paraId="49A54DBB" w14:textId="43F6A552" w:rsidR="00215253" w:rsidRDefault="00215253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300.25 Exit Enclosures (Stair Towers)</w:t>
      </w:r>
    </w:p>
    <w:p w14:paraId="5EA390CB" w14:textId="692F968F" w:rsidR="00215253" w:rsidRDefault="00215253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(Revised) 300.45 Danger Signs</w:t>
      </w:r>
    </w:p>
    <w:p w14:paraId="5617221C" w14:textId="77777777" w:rsidR="00215253" w:rsidRDefault="00215253" w:rsidP="0049264C">
      <w:pPr>
        <w:pStyle w:val="Default"/>
        <w:rPr>
          <w:color w:val="000000" w:themeColor="text1"/>
        </w:rPr>
      </w:pPr>
    </w:p>
    <w:p w14:paraId="61AFE94D" w14:textId="44871D08" w:rsidR="00215253" w:rsidRDefault="00215253" w:rsidP="0049264C">
      <w:pPr>
        <w:pStyle w:val="Default"/>
        <w:rPr>
          <w:color w:val="000000" w:themeColor="text1"/>
        </w:rPr>
      </w:pPr>
      <w:r>
        <w:rPr>
          <w:b/>
          <w:color w:val="000000" w:themeColor="text1"/>
        </w:rPr>
        <w:t xml:space="preserve">Article 310: </w:t>
      </w:r>
      <w:r w:rsidR="0040273C" w:rsidRPr="0040273C">
        <w:rPr>
          <w:b/>
          <w:color w:val="FF0000"/>
        </w:rPr>
        <w:t>3</w:t>
      </w:r>
      <w:r w:rsidR="000A751F">
        <w:rPr>
          <w:b/>
          <w:color w:val="FF0000"/>
        </w:rPr>
        <w:t>0</w:t>
      </w:r>
      <w:r w:rsidRPr="00215253">
        <w:rPr>
          <w:b/>
          <w:color w:val="FF0000"/>
        </w:rPr>
        <w:t xml:space="preserve"> minutes</w:t>
      </w:r>
    </w:p>
    <w:p w14:paraId="29EC68A9" w14:textId="6B829727" w:rsidR="00215253" w:rsidRDefault="00215253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310.3 Conductors</w:t>
      </w:r>
    </w:p>
    <w:p w14:paraId="5C094AAC" w14:textId="30EAE0BC" w:rsidR="00215253" w:rsidRDefault="00215253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(Revised) 310.3(A) minimum Size of Conductors</w:t>
      </w:r>
    </w:p>
    <w:p w14:paraId="369FF0EF" w14:textId="68DA44AA" w:rsidR="00215253" w:rsidRDefault="00215253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(Revised) 310.3(C) Stranded Conductors</w:t>
      </w:r>
    </w:p>
    <w:p w14:paraId="5B97C7D6" w14:textId="41EE9AA1" w:rsidR="00215253" w:rsidRDefault="00215253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(Revised) 310.8(A) Required Information</w:t>
      </w:r>
    </w:p>
    <w:p w14:paraId="61562C4E" w14:textId="11B75FEB" w:rsidR="00215253" w:rsidRDefault="00215253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310.8(B) Method of Marking</w:t>
      </w:r>
    </w:p>
    <w:p w14:paraId="302189FC" w14:textId="4AC5B358" w:rsidR="00215253" w:rsidRDefault="00215253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(Revised) 310.8(B</w:t>
      </w:r>
      <w:proofErr w:type="gramStart"/>
      <w:r>
        <w:rPr>
          <w:color w:val="000000" w:themeColor="text1"/>
        </w:rPr>
        <w:t>)(</w:t>
      </w:r>
      <w:proofErr w:type="gramEnd"/>
      <w:r>
        <w:rPr>
          <w:color w:val="000000" w:themeColor="text1"/>
        </w:rPr>
        <w:t>1) Surface Marking</w:t>
      </w:r>
    </w:p>
    <w:p w14:paraId="426228D8" w14:textId="5AD48D5B" w:rsidR="00215253" w:rsidRDefault="00215253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310.12(A) Services</w:t>
      </w:r>
    </w:p>
    <w:p w14:paraId="44D28211" w14:textId="677F022D" w:rsidR="00215253" w:rsidRDefault="00215253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310.12(B) Feeders</w:t>
      </w:r>
    </w:p>
    <w:p w14:paraId="74F7F500" w14:textId="0BB5A123" w:rsidR="00215253" w:rsidRDefault="00215253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310.12(C) Feeder Ampacities</w:t>
      </w:r>
    </w:p>
    <w:p w14:paraId="03A5D3A9" w14:textId="752CF607" w:rsidR="00215253" w:rsidRDefault="00215253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310.12(D) Grounded Conductors</w:t>
      </w:r>
    </w:p>
    <w:p w14:paraId="12AF967D" w14:textId="36412DDD" w:rsidR="00215253" w:rsidRDefault="00093EA1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310.15 Ampacity Tables</w:t>
      </w:r>
    </w:p>
    <w:p w14:paraId="14C720C7" w14:textId="0C85B66D" w:rsidR="00093EA1" w:rsidRDefault="00093EA1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310.15(A) General</w:t>
      </w:r>
    </w:p>
    <w:p w14:paraId="148D51BF" w14:textId="7246295E" w:rsidR="00093EA1" w:rsidRDefault="00093EA1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310.15(B</w:t>
      </w:r>
      <w:proofErr w:type="gramStart"/>
      <w:r>
        <w:rPr>
          <w:color w:val="000000" w:themeColor="text1"/>
        </w:rPr>
        <w:t>)(</w:t>
      </w:r>
      <w:proofErr w:type="gramEnd"/>
      <w:r>
        <w:rPr>
          <w:color w:val="000000" w:themeColor="text1"/>
        </w:rPr>
        <w:t>2) Rooftop</w:t>
      </w:r>
    </w:p>
    <w:p w14:paraId="19B93C2C" w14:textId="097E7861" w:rsidR="00093EA1" w:rsidRDefault="00093EA1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310.15(C) Adjustment Factors</w:t>
      </w:r>
    </w:p>
    <w:p w14:paraId="5F8A6754" w14:textId="245F6964" w:rsidR="00093EA1" w:rsidRDefault="00093EA1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310.15(C</w:t>
      </w:r>
      <w:proofErr w:type="gramStart"/>
      <w:r>
        <w:rPr>
          <w:color w:val="000000" w:themeColor="text1"/>
        </w:rPr>
        <w:t>)(</w:t>
      </w:r>
      <w:proofErr w:type="gramEnd"/>
      <w:r>
        <w:rPr>
          <w:color w:val="000000" w:themeColor="text1"/>
        </w:rPr>
        <w:t>1) More than Three Current-Carrying Conductors</w:t>
      </w:r>
    </w:p>
    <w:p w14:paraId="7B5ADED7" w14:textId="6511A5E7" w:rsidR="00093EA1" w:rsidRDefault="00093EA1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310.15(C</w:t>
      </w:r>
      <w:proofErr w:type="gramStart"/>
      <w:r>
        <w:rPr>
          <w:color w:val="000000" w:themeColor="text1"/>
        </w:rPr>
        <w:t>)(</w:t>
      </w:r>
      <w:proofErr w:type="gramEnd"/>
      <w:r>
        <w:rPr>
          <w:color w:val="000000" w:themeColor="text1"/>
        </w:rPr>
        <w:t>2) Raceway Spacing</w:t>
      </w:r>
    </w:p>
    <w:p w14:paraId="167AF710" w14:textId="70EF2720" w:rsidR="00093EA1" w:rsidRDefault="00093EA1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310.15(D) Bare or Covered Conductors</w:t>
      </w:r>
    </w:p>
    <w:p w14:paraId="671A64E1" w14:textId="03F5BDD7" w:rsidR="00093EA1" w:rsidRDefault="00093EA1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(Revised) 310.15(F) Grounding or Bonding Conductor</w:t>
      </w:r>
    </w:p>
    <w:p w14:paraId="11B73878" w14:textId="1A83336B" w:rsidR="00D1333E" w:rsidRDefault="00D1333E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310.16 Ampacities of Insulated Conductors in Raceway, Cable, or Earth (Directly Buried)</w:t>
      </w:r>
    </w:p>
    <w:p w14:paraId="15D153A9" w14:textId="0ABFBC37" w:rsidR="00D1333E" w:rsidRDefault="00D1333E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310.17 Ampacities of Single-Insulated Conductors in Free Air</w:t>
      </w:r>
    </w:p>
    <w:p w14:paraId="0D6F87F7" w14:textId="66D92D72" w:rsidR="00D1333E" w:rsidRDefault="00D1333E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310.18 Ampacities of Insulated Conductors in Raceway or Cable</w:t>
      </w:r>
    </w:p>
    <w:p w14:paraId="34B15345" w14:textId="5C7B7AAD" w:rsidR="00D1333E" w:rsidRDefault="00D1333E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310.19 Ampacities of Single-Insulated Conductors in Free Air</w:t>
      </w:r>
    </w:p>
    <w:p w14:paraId="081E1E03" w14:textId="275F7963" w:rsidR="00D1333E" w:rsidRDefault="00D1333E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310.20 Ampacities of Conductors Supported on a Messenger</w:t>
      </w:r>
    </w:p>
    <w:p w14:paraId="2103BC67" w14:textId="11F1C251" w:rsidR="00D1333E" w:rsidRDefault="00D1333E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310.21 Ampacities of Bare or Covered Conductors in Free Air</w:t>
      </w:r>
    </w:p>
    <w:p w14:paraId="1A282A76" w14:textId="77777777" w:rsidR="00D1333E" w:rsidRDefault="00D1333E" w:rsidP="0049264C">
      <w:pPr>
        <w:pStyle w:val="Default"/>
        <w:rPr>
          <w:color w:val="000000" w:themeColor="text1"/>
        </w:rPr>
      </w:pPr>
    </w:p>
    <w:p w14:paraId="7691023B" w14:textId="3933D369" w:rsidR="00D1333E" w:rsidRDefault="00C76EEE" w:rsidP="0049264C">
      <w:pPr>
        <w:pStyle w:val="Defaul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Article 311: </w:t>
      </w:r>
      <w:r w:rsidR="00AA5FAB" w:rsidRPr="00AA5FAB">
        <w:rPr>
          <w:b/>
          <w:color w:val="FF0000"/>
        </w:rPr>
        <w:t>1</w:t>
      </w:r>
      <w:r w:rsidR="0040273C">
        <w:rPr>
          <w:b/>
          <w:color w:val="FF0000"/>
        </w:rPr>
        <w:t>5</w:t>
      </w:r>
      <w:r w:rsidRPr="00C76EEE">
        <w:rPr>
          <w:b/>
          <w:color w:val="FF0000"/>
        </w:rPr>
        <w:t xml:space="preserve"> minutes</w:t>
      </w:r>
    </w:p>
    <w:p w14:paraId="2A99771C" w14:textId="0068A257" w:rsidR="00C76EEE" w:rsidRPr="00C76EEE" w:rsidRDefault="00C76EEE" w:rsidP="0049264C">
      <w:pPr>
        <w:pStyle w:val="Default"/>
        <w:rPr>
          <w:color w:val="000000" w:themeColor="text1"/>
        </w:rPr>
      </w:pPr>
      <w:r w:rsidRPr="00C76EEE">
        <w:rPr>
          <w:color w:val="000000" w:themeColor="text1"/>
        </w:rPr>
        <w:t>(Revised) 311.1 Scope</w:t>
      </w:r>
    </w:p>
    <w:p w14:paraId="7FA5382A" w14:textId="3594CE2A" w:rsidR="00C76EEE" w:rsidRDefault="00C76EEE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Electrical Ducts</w:t>
      </w:r>
    </w:p>
    <w:p w14:paraId="4928997B" w14:textId="770BD8C7" w:rsidR="00C76EEE" w:rsidRDefault="00C76EEE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Medium Voltage Cable, Type MV</w:t>
      </w:r>
    </w:p>
    <w:p w14:paraId="680184AB" w14:textId="4C8DFB08" w:rsidR="00C76EEE" w:rsidRDefault="00C76EEE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Thermal Resistivity</w:t>
      </w:r>
    </w:p>
    <w:p w14:paraId="30CD3C45" w14:textId="434C9710" w:rsidR="00C76EEE" w:rsidRDefault="00C76EEE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311.10 Constructions and Applications</w:t>
      </w:r>
    </w:p>
    <w:p w14:paraId="393F0FC4" w14:textId="1EC0E6D9" w:rsidR="00C76EEE" w:rsidRDefault="00C76EEE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311.10(A) Conductor Application and Insulation</w:t>
      </w:r>
    </w:p>
    <w:p w14:paraId="336B3FF5" w14:textId="7EFF508D" w:rsidR="00C76EEE" w:rsidRDefault="00AC53C0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311.12(B) Conductor Material</w:t>
      </w:r>
    </w:p>
    <w:p w14:paraId="64006A6A" w14:textId="606F07AD" w:rsidR="00AC53C0" w:rsidRPr="00C76EEE" w:rsidRDefault="00AC53C0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311.12(C) Stranded Conductors</w:t>
      </w:r>
    </w:p>
    <w:p w14:paraId="40C3BAF8" w14:textId="77777777" w:rsidR="0049264C" w:rsidRPr="0049264C" w:rsidRDefault="0049264C" w:rsidP="0049264C">
      <w:pPr>
        <w:pStyle w:val="Default"/>
      </w:pPr>
    </w:p>
    <w:p w14:paraId="0AE8B3F8" w14:textId="25C47BFC" w:rsidR="0049264C" w:rsidRPr="0049264C" w:rsidRDefault="0049264C" w:rsidP="0049264C">
      <w:pPr>
        <w:pStyle w:val="Default"/>
        <w:rPr>
          <w:b/>
          <w:bCs/>
          <w:color w:val="FF0000"/>
        </w:rPr>
      </w:pPr>
      <w:r w:rsidRPr="0049264C">
        <w:rPr>
          <w:b/>
          <w:bCs/>
        </w:rPr>
        <w:t xml:space="preserve">Article 312: </w:t>
      </w:r>
      <w:r w:rsidR="00C63049">
        <w:rPr>
          <w:b/>
          <w:bCs/>
          <w:color w:val="FF0000"/>
        </w:rPr>
        <w:t>5</w:t>
      </w:r>
      <w:r w:rsidRPr="0049264C">
        <w:rPr>
          <w:b/>
          <w:bCs/>
          <w:color w:val="FF0000"/>
        </w:rPr>
        <w:t xml:space="preserve"> minutes </w:t>
      </w:r>
    </w:p>
    <w:p w14:paraId="2FE8896C" w14:textId="22A7F6B9" w:rsidR="0049264C" w:rsidRPr="00AC53C0" w:rsidRDefault="00AC53C0" w:rsidP="0049264C">
      <w:pPr>
        <w:pStyle w:val="Default"/>
        <w:rPr>
          <w:color w:val="000000" w:themeColor="text1"/>
        </w:rPr>
      </w:pPr>
      <w:r w:rsidRPr="00AC53C0">
        <w:rPr>
          <w:color w:val="000000" w:themeColor="text1"/>
        </w:rPr>
        <w:t>312.1 Scope</w:t>
      </w:r>
    </w:p>
    <w:p w14:paraId="1E865642" w14:textId="4DB1CBDB" w:rsidR="00AC53C0" w:rsidRDefault="00AC53C0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312.8(B</w:t>
      </w:r>
      <w:proofErr w:type="gramStart"/>
      <w:r>
        <w:rPr>
          <w:color w:val="000000" w:themeColor="text1"/>
        </w:rPr>
        <w:t>)(</w:t>
      </w:r>
      <w:proofErr w:type="gramEnd"/>
      <w:r>
        <w:rPr>
          <w:color w:val="000000" w:themeColor="text1"/>
        </w:rPr>
        <w:t>1) Identification</w:t>
      </w:r>
    </w:p>
    <w:p w14:paraId="39B0C63C" w14:textId="09083204" w:rsidR="00AC53C0" w:rsidRDefault="00AC53C0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312.8(B</w:t>
      </w:r>
      <w:proofErr w:type="gramStart"/>
      <w:r>
        <w:rPr>
          <w:color w:val="000000" w:themeColor="text1"/>
        </w:rPr>
        <w:t>)(</w:t>
      </w:r>
      <w:proofErr w:type="gramEnd"/>
      <w:r>
        <w:rPr>
          <w:color w:val="000000" w:themeColor="text1"/>
        </w:rPr>
        <w:t>3) Conductors</w:t>
      </w:r>
    </w:p>
    <w:p w14:paraId="0901117A" w14:textId="77777777" w:rsidR="00AC53C0" w:rsidRPr="00AC53C0" w:rsidRDefault="00AC53C0" w:rsidP="0049264C">
      <w:pPr>
        <w:pStyle w:val="Default"/>
        <w:rPr>
          <w:color w:val="000000" w:themeColor="text1"/>
        </w:rPr>
      </w:pPr>
    </w:p>
    <w:p w14:paraId="7C494E28" w14:textId="5568DC72" w:rsidR="0049264C" w:rsidRPr="0049264C" w:rsidRDefault="0049264C" w:rsidP="0049264C">
      <w:pPr>
        <w:pStyle w:val="Default"/>
        <w:rPr>
          <w:b/>
          <w:bCs/>
          <w:color w:val="FF0000"/>
        </w:rPr>
      </w:pPr>
      <w:r w:rsidRPr="0049264C">
        <w:rPr>
          <w:b/>
          <w:bCs/>
        </w:rPr>
        <w:lastRenderedPageBreak/>
        <w:t xml:space="preserve">Article 314: </w:t>
      </w:r>
      <w:r w:rsidR="00C63049">
        <w:rPr>
          <w:b/>
          <w:bCs/>
          <w:color w:val="FF0000"/>
        </w:rPr>
        <w:t>15</w:t>
      </w:r>
      <w:r w:rsidRPr="0049264C">
        <w:rPr>
          <w:b/>
          <w:bCs/>
          <w:color w:val="FF0000"/>
        </w:rPr>
        <w:t xml:space="preserve"> minutes </w:t>
      </w:r>
    </w:p>
    <w:p w14:paraId="4285A4C9" w14:textId="07A9AF5C" w:rsidR="0049264C" w:rsidRPr="00AC53C0" w:rsidRDefault="00AC53C0" w:rsidP="0049264C">
      <w:pPr>
        <w:pStyle w:val="Default"/>
        <w:rPr>
          <w:color w:val="000000" w:themeColor="text1"/>
        </w:rPr>
      </w:pPr>
      <w:r w:rsidRPr="00AC53C0">
        <w:rPr>
          <w:color w:val="000000" w:themeColor="text1"/>
        </w:rPr>
        <w:t>(Revised) 314.16(B</w:t>
      </w:r>
      <w:proofErr w:type="gramStart"/>
      <w:r w:rsidRPr="00AC53C0">
        <w:rPr>
          <w:color w:val="000000" w:themeColor="text1"/>
        </w:rPr>
        <w:t>)(</w:t>
      </w:r>
      <w:proofErr w:type="gramEnd"/>
      <w:r w:rsidRPr="00AC53C0">
        <w:rPr>
          <w:color w:val="000000" w:themeColor="text1"/>
        </w:rPr>
        <w:t>5) Equipment Grounding Conductor Fill</w:t>
      </w:r>
    </w:p>
    <w:p w14:paraId="172F2BA2" w14:textId="1626F5DB" w:rsidR="00AC53C0" w:rsidRPr="00AC53C0" w:rsidRDefault="00AC53C0" w:rsidP="0049264C">
      <w:pPr>
        <w:pStyle w:val="Default"/>
        <w:rPr>
          <w:color w:val="000000" w:themeColor="text1"/>
        </w:rPr>
      </w:pPr>
      <w:r w:rsidRPr="00AC53C0">
        <w:rPr>
          <w:color w:val="000000" w:themeColor="text1"/>
        </w:rPr>
        <w:t>(Revised) 314.17(B) Boxes and Conduit Bodies</w:t>
      </w:r>
    </w:p>
    <w:p w14:paraId="3EBA8FAF" w14:textId="6649E15E" w:rsidR="00AC53C0" w:rsidRPr="006F232A" w:rsidRDefault="006F232A" w:rsidP="0049264C">
      <w:pPr>
        <w:pStyle w:val="Default"/>
        <w:rPr>
          <w:color w:val="000000" w:themeColor="text1"/>
        </w:rPr>
      </w:pPr>
      <w:r w:rsidRPr="006F232A">
        <w:rPr>
          <w:color w:val="000000" w:themeColor="text1"/>
        </w:rPr>
        <w:t>(New) 314.17(B</w:t>
      </w:r>
      <w:proofErr w:type="gramStart"/>
      <w:r w:rsidRPr="006F232A">
        <w:rPr>
          <w:color w:val="000000" w:themeColor="text1"/>
        </w:rPr>
        <w:t>)(</w:t>
      </w:r>
      <w:proofErr w:type="gramEnd"/>
      <w:r w:rsidRPr="006F232A">
        <w:rPr>
          <w:color w:val="000000" w:themeColor="text1"/>
        </w:rPr>
        <w:t>2) Conductors Entering Through Cable Clamps</w:t>
      </w:r>
    </w:p>
    <w:p w14:paraId="52A6DBC4" w14:textId="21496767" w:rsidR="006F232A" w:rsidRDefault="006F232A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314.17(B</w:t>
      </w:r>
      <w:proofErr w:type="gramStart"/>
      <w:r>
        <w:rPr>
          <w:color w:val="000000" w:themeColor="text1"/>
        </w:rPr>
        <w:t>)(</w:t>
      </w:r>
      <w:proofErr w:type="gramEnd"/>
      <w:r>
        <w:rPr>
          <w:color w:val="000000" w:themeColor="text1"/>
        </w:rPr>
        <w:t>4) Temperature Limitation</w:t>
      </w:r>
    </w:p>
    <w:p w14:paraId="39B9A05A" w14:textId="211CB8CA" w:rsidR="006F232A" w:rsidRDefault="00EA0EB5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 xml:space="preserve">(Revised) 314.29 Boxes, Conduit Bodies, and </w:t>
      </w:r>
      <w:proofErr w:type="spellStart"/>
      <w:r>
        <w:rPr>
          <w:color w:val="000000" w:themeColor="text1"/>
        </w:rPr>
        <w:t>Handhole</w:t>
      </w:r>
      <w:proofErr w:type="spellEnd"/>
      <w:r>
        <w:rPr>
          <w:color w:val="000000" w:themeColor="text1"/>
        </w:rPr>
        <w:t xml:space="preserve"> Enclosures to Be Accessible</w:t>
      </w:r>
    </w:p>
    <w:p w14:paraId="4192358A" w14:textId="019704AC" w:rsidR="00EA0EB5" w:rsidRDefault="00EA0EB5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314.29(A) In Buildings and Other Structures</w:t>
      </w:r>
    </w:p>
    <w:p w14:paraId="592BD4FE" w14:textId="46C7E2B3" w:rsidR="00EA0EB5" w:rsidRDefault="00EA0EB5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314.29(B) Underground</w:t>
      </w:r>
    </w:p>
    <w:p w14:paraId="6E000282" w14:textId="77777777" w:rsidR="0049264C" w:rsidRPr="0049264C" w:rsidRDefault="0049264C" w:rsidP="0049264C">
      <w:pPr>
        <w:pStyle w:val="Default"/>
      </w:pPr>
    </w:p>
    <w:p w14:paraId="042CDD68" w14:textId="06C080CD" w:rsidR="0049264C" w:rsidRDefault="0049264C" w:rsidP="0049264C">
      <w:pPr>
        <w:pStyle w:val="Default"/>
        <w:rPr>
          <w:b/>
          <w:bCs/>
          <w:color w:val="FF0000"/>
        </w:rPr>
      </w:pPr>
      <w:r w:rsidRPr="0049264C">
        <w:rPr>
          <w:b/>
          <w:bCs/>
        </w:rPr>
        <w:t xml:space="preserve">Article 330: </w:t>
      </w:r>
      <w:r w:rsidR="00AA5FAB">
        <w:rPr>
          <w:b/>
          <w:bCs/>
          <w:color w:val="FF0000"/>
        </w:rPr>
        <w:t>1</w:t>
      </w:r>
      <w:r w:rsidR="00C63049">
        <w:rPr>
          <w:b/>
          <w:bCs/>
          <w:color w:val="FF0000"/>
        </w:rPr>
        <w:t>0</w:t>
      </w:r>
      <w:r w:rsidRPr="0049264C">
        <w:rPr>
          <w:b/>
          <w:bCs/>
          <w:color w:val="FF0000"/>
        </w:rPr>
        <w:t xml:space="preserve"> minutes </w:t>
      </w:r>
    </w:p>
    <w:p w14:paraId="121621AD" w14:textId="7B81F3E8" w:rsidR="00E33ED4" w:rsidRDefault="00E33ED4" w:rsidP="0049264C">
      <w:pPr>
        <w:pStyle w:val="Default"/>
        <w:rPr>
          <w:bCs/>
          <w:color w:val="000000" w:themeColor="text1"/>
        </w:rPr>
      </w:pPr>
      <w:r w:rsidRPr="00E33ED4">
        <w:rPr>
          <w:bCs/>
          <w:color w:val="000000" w:themeColor="text1"/>
        </w:rPr>
        <w:t xml:space="preserve">(New) </w:t>
      </w:r>
      <w:r>
        <w:rPr>
          <w:bCs/>
          <w:color w:val="000000" w:themeColor="text1"/>
        </w:rPr>
        <w:t>330.80(C) Thermal Insulation</w:t>
      </w:r>
    </w:p>
    <w:p w14:paraId="43825EF7" w14:textId="6A8CC2F1" w:rsidR="00E33ED4" w:rsidRDefault="00E33ED4" w:rsidP="0049264C">
      <w:pPr>
        <w:pStyle w:val="Default"/>
        <w:rPr>
          <w:bCs/>
          <w:color w:val="000000" w:themeColor="text1"/>
        </w:rPr>
      </w:pPr>
      <w:r>
        <w:rPr>
          <w:bCs/>
          <w:color w:val="000000" w:themeColor="text1"/>
        </w:rPr>
        <w:t>(Revised) 330.104 Conductors</w:t>
      </w:r>
    </w:p>
    <w:p w14:paraId="47FDB16F" w14:textId="464E9C5C" w:rsidR="00E33ED4" w:rsidRDefault="00E33ED4" w:rsidP="0049264C">
      <w:pPr>
        <w:pStyle w:val="Default"/>
        <w:rPr>
          <w:bCs/>
          <w:color w:val="000000" w:themeColor="text1"/>
        </w:rPr>
      </w:pPr>
      <w:r>
        <w:rPr>
          <w:bCs/>
          <w:color w:val="000000" w:themeColor="text1"/>
        </w:rPr>
        <w:t>(New) 300.130 Hazardous (Classified) Locations</w:t>
      </w:r>
    </w:p>
    <w:p w14:paraId="6B00DB82" w14:textId="6D70AB04" w:rsidR="0049264C" w:rsidRPr="0049264C" w:rsidRDefault="0049264C" w:rsidP="0049264C">
      <w:pPr>
        <w:pStyle w:val="Default"/>
      </w:pPr>
      <w:r w:rsidRPr="0049264C">
        <w:t xml:space="preserve"> </w:t>
      </w:r>
    </w:p>
    <w:p w14:paraId="1AF1F800" w14:textId="5A57BA19" w:rsidR="0049264C" w:rsidRPr="0049264C" w:rsidRDefault="0049264C" w:rsidP="0049264C">
      <w:pPr>
        <w:pStyle w:val="Default"/>
        <w:rPr>
          <w:b/>
          <w:bCs/>
          <w:color w:val="FF0000"/>
        </w:rPr>
      </w:pPr>
      <w:r w:rsidRPr="0049264C">
        <w:rPr>
          <w:b/>
          <w:bCs/>
        </w:rPr>
        <w:t xml:space="preserve">Article 334: </w:t>
      </w:r>
      <w:r w:rsidR="00C63049">
        <w:rPr>
          <w:b/>
          <w:bCs/>
          <w:color w:val="FF0000"/>
        </w:rPr>
        <w:t>5</w:t>
      </w:r>
      <w:r w:rsidRPr="0049264C">
        <w:rPr>
          <w:b/>
          <w:bCs/>
          <w:color w:val="FF0000"/>
        </w:rPr>
        <w:t xml:space="preserve"> minutes </w:t>
      </w:r>
    </w:p>
    <w:p w14:paraId="165DB729" w14:textId="4FFF488B" w:rsidR="0049264C" w:rsidRDefault="00495D93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(Revised) 334.30 Securing and Supporting</w:t>
      </w:r>
    </w:p>
    <w:p w14:paraId="1C10EA75" w14:textId="4E3A254C" w:rsidR="00495D93" w:rsidRDefault="00495D93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(Revised) 334.104 Conductors</w:t>
      </w:r>
    </w:p>
    <w:p w14:paraId="2448704B" w14:textId="77777777" w:rsidR="0049264C" w:rsidRPr="0049264C" w:rsidRDefault="0049264C" w:rsidP="0049264C">
      <w:pPr>
        <w:pStyle w:val="Default"/>
      </w:pPr>
    </w:p>
    <w:p w14:paraId="78A8B7C1" w14:textId="640542D9" w:rsidR="0049264C" w:rsidRPr="0049264C" w:rsidRDefault="0049264C" w:rsidP="0049264C">
      <w:pPr>
        <w:pStyle w:val="Default"/>
        <w:rPr>
          <w:b/>
          <w:bCs/>
          <w:color w:val="FF0000"/>
        </w:rPr>
      </w:pPr>
      <w:r w:rsidRPr="0049264C">
        <w:rPr>
          <w:b/>
          <w:bCs/>
        </w:rPr>
        <w:t xml:space="preserve">Article 336: </w:t>
      </w:r>
      <w:r w:rsidR="00C63049">
        <w:rPr>
          <w:b/>
          <w:bCs/>
          <w:color w:val="FF0000"/>
        </w:rPr>
        <w:t>5</w:t>
      </w:r>
      <w:r w:rsidRPr="0049264C">
        <w:rPr>
          <w:b/>
          <w:bCs/>
          <w:color w:val="FF0000"/>
        </w:rPr>
        <w:t xml:space="preserve"> minutes </w:t>
      </w:r>
    </w:p>
    <w:p w14:paraId="0A08C344" w14:textId="62AC598A" w:rsidR="0049264C" w:rsidRDefault="00495D93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336.1 Scope</w:t>
      </w:r>
    </w:p>
    <w:p w14:paraId="00374059" w14:textId="1D931665" w:rsidR="00495D93" w:rsidRDefault="00495D93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(Revised) 336.104 Conductors</w:t>
      </w:r>
    </w:p>
    <w:p w14:paraId="13CC3ED4" w14:textId="06D094BF" w:rsidR="00495D93" w:rsidRDefault="00495D93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336.130 Hazardous (Classified) Location Cable</w:t>
      </w:r>
    </w:p>
    <w:p w14:paraId="0D37CF43" w14:textId="77777777" w:rsidR="0049264C" w:rsidRPr="0049264C" w:rsidRDefault="0049264C" w:rsidP="0049264C">
      <w:pPr>
        <w:pStyle w:val="Default"/>
      </w:pPr>
    </w:p>
    <w:p w14:paraId="61F8088E" w14:textId="4472FDFD" w:rsidR="0049264C" w:rsidRPr="0049264C" w:rsidRDefault="0049264C" w:rsidP="0049264C">
      <w:pPr>
        <w:pStyle w:val="Default"/>
        <w:rPr>
          <w:b/>
          <w:bCs/>
          <w:color w:val="FF0000"/>
        </w:rPr>
      </w:pPr>
      <w:r w:rsidRPr="0049264C">
        <w:rPr>
          <w:b/>
          <w:bCs/>
        </w:rPr>
        <w:t>Article 33</w:t>
      </w:r>
      <w:r w:rsidR="00495D93">
        <w:rPr>
          <w:b/>
          <w:bCs/>
        </w:rPr>
        <w:t>7</w:t>
      </w:r>
      <w:r w:rsidRPr="0049264C">
        <w:rPr>
          <w:b/>
          <w:bCs/>
        </w:rPr>
        <w:t xml:space="preserve">: </w:t>
      </w:r>
      <w:r w:rsidR="00C63049">
        <w:rPr>
          <w:b/>
          <w:bCs/>
          <w:color w:val="FF0000"/>
        </w:rPr>
        <w:t>10</w:t>
      </w:r>
      <w:r w:rsidRPr="0049264C">
        <w:rPr>
          <w:b/>
          <w:bCs/>
          <w:color w:val="FF0000"/>
        </w:rPr>
        <w:t xml:space="preserve"> minutes </w:t>
      </w:r>
    </w:p>
    <w:p w14:paraId="311702BA" w14:textId="7D568E41" w:rsidR="0049264C" w:rsidRDefault="00C770CF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337.1 Scope</w:t>
      </w:r>
    </w:p>
    <w:p w14:paraId="7FB92893" w14:textId="3CBBC7D1" w:rsidR="00C770CF" w:rsidRDefault="00C770CF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337.2 Definition</w:t>
      </w:r>
    </w:p>
    <w:p w14:paraId="11852A7D" w14:textId="7285FBFE" w:rsidR="00C770CF" w:rsidRDefault="00C770CF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Type P. Cable</w:t>
      </w:r>
    </w:p>
    <w:p w14:paraId="0AED5E91" w14:textId="029C6DAE" w:rsidR="00C770CF" w:rsidRDefault="00C770CF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337.31 Single Conductors</w:t>
      </w:r>
    </w:p>
    <w:p w14:paraId="548B6487" w14:textId="1BF7FB22" w:rsidR="00C770CF" w:rsidRDefault="00740B7C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337.104 Conductors</w:t>
      </w:r>
    </w:p>
    <w:p w14:paraId="6E10F79C" w14:textId="6CB4B225" w:rsidR="00740B7C" w:rsidRDefault="00740B7C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337.108 Equipment Grounding Conductor</w:t>
      </w:r>
    </w:p>
    <w:p w14:paraId="3F77BC01" w14:textId="77777777" w:rsidR="00740B7C" w:rsidRDefault="00740B7C" w:rsidP="0049264C">
      <w:pPr>
        <w:pStyle w:val="Default"/>
        <w:rPr>
          <w:color w:val="000000" w:themeColor="text1"/>
        </w:rPr>
      </w:pPr>
    </w:p>
    <w:p w14:paraId="5A4EC790" w14:textId="127138E6" w:rsidR="00740B7C" w:rsidRPr="00740B7C" w:rsidRDefault="00740B7C" w:rsidP="0049264C">
      <w:pPr>
        <w:pStyle w:val="Default"/>
        <w:rPr>
          <w:b/>
          <w:color w:val="000000" w:themeColor="text1"/>
        </w:rPr>
      </w:pPr>
      <w:r w:rsidRPr="00740B7C">
        <w:rPr>
          <w:b/>
          <w:color w:val="000000" w:themeColor="text1"/>
        </w:rPr>
        <w:t xml:space="preserve">Article 338: </w:t>
      </w:r>
      <w:r w:rsidR="00C63049">
        <w:rPr>
          <w:b/>
          <w:color w:val="FF0000"/>
        </w:rPr>
        <w:t>10</w:t>
      </w:r>
      <w:r w:rsidRPr="00740B7C">
        <w:rPr>
          <w:b/>
          <w:color w:val="FF0000"/>
        </w:rPr>
        <w:t xml:space="preserve"> minutes</w:t>
      </w:r>
    </w:p>
    <w:p w14:paraId="6F744382" w14:textId="093132D1" w:rsidR="00740B7C" w:rsidRDefault="00A752BC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338.1 Scope</w:t>
      </w:r>
    </w:p>
    <w:p w14:paraId="3F772955" w14:textId="0B494031" w:rsidR="00A752BC" w:rsidRDefault="00A752BC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(Revised) Service-Entrance Conductor Assembly</w:t>
      </w:r>
    </w:p>
    <w:p w14:paraId="24F94E9A" w14:textId="53B3C17A" w:rsidR="00A752BC" w:rsidRDefault="00A752BC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(Revised) 338.10(B</w:t>
      </w:r>
      <w:proofErr w:type="gramStart"/>
      <w:r>
        <w:rPr>
          <w:color w:val="000000" w:themeColor="text1"/>
        </w:rPr>
        <w:t>)(</w:t>
      </w:r>
      <w:proofErr w:type="gramEnd"/>
      <w:r>
        <w:rPr>
          <w:color w:val="000000" w:themeColor="text1"/>
        </w:rPr>
        <w:t>4) Installation Methods for Branch Circuits and Feeders</w:t>
      </w:r>
    </w:p>
    <w:p w14:paraId="2668C6A8" w14:textId="1A15D462" w:rsidR="00A752BC" w:rsidRDefault="00A752BC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338.100 Construction</w:t>
      </w:r>
    </w:p>
    <w:p w14:paraId="46287B7A" w14:textId="429ED21F" w:rsidR="00A752BC" w:rsidRDefault="00A752BC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338.100(A) Assemblies</w:t>
      </w:r>
    </w:p>
    <w:p w14:paraId="5AD054B0" w14:textId="77777777" w:rsidR="0049264C" w:rsidRPr="0049264C" w:rsidRDefault="0049264C" w:rsidP="0049264C">
      <w:pPr>
        <w:pStyle w:val="Default"/>
      </w:pPr>
    </w:p>
    <w:p w14:paraId="10EE6B1F" w14:textId="25B6D2F8" w:rsidR="0049264C" w:rsidRDefault="0049264C" w:rsidP="0049264C">
      <w:pPr>
        <w:pStyle w:val="Default"/>
        <w:rPr>
          <w:b/>
          <w:bCs/>
          <w:color w:val="FF0000"/>
        </w:rPr>
      </w:pPr>
      <w:r w:rsidRPr="0049264C">
        <w:rPr>
          <w:b/>
          <w:bCs/>
        </w:rPr>
        <w:t xml:space="preserve">Article 342: </w:t>
      </w:r>
      <w:r w:rsidR="00AA5FAB">
        <w:rPr>
          <w:b/>
          <w:bCs/>
          <w:color w:val="FF0000"/>
        </w:rPr>
        <w:t>10</w:t>
      </w:r>
      <w:r w:rsidRPr="0049264C">
        <w:rPr>
          <w:b/>
          <w:bCs/>
          <w:color w:val="FF0000"/>
        </w:rPr>
        <w:t xml:space="preserve"> minutes </w:t>
      </w:r>
    </w:p>
    <w:p w14:paraId="61EFBD09" w14:textId="3D807D93" w:rsidR="00A752BC" w:rsidRDefault="00A752BC" w:rsidP="0049264C">
      <w:pPr>
        <w:pStyle w:val="Default"/>
        <w:rPr>
          <w:bCs/>
          <w:color w:val="000000" w:themeColor="text1"/>
        </w:rPr>
      </w:pPr>
      <w:r>
        <w:rPr>
          <w:bCs/>
          <w:color w:val="000000" w:themeColor="text1"/>
        </w:rPr>
        <w:t>(New) 342.10(E) Severe Physical Damage</w:t>
      </w:r>
    </w:p>
    <w:p w14:paraId="6304781B" w14:textId="6E03ECC7" w:rsidR="00A752BC" w:rsidRDefault="00A752BC" w:rsidP="0049264C">
      <w:pPr>
        <w:pStyle w:val="Default"/>
        <w:rPr>
          <w:bCs/>
          <w:color w:val="000000" w:themeColor="text1"/>
        </w:rPr>
      </w:pPr>
      <w:r>
        <w:rPr>
          <w:bCs/>
          <w:color w:val="000000" w:themeColor="text1"/>
        </w:rPr>
        <w:t>(Revised) 342.14 Dissimilar Metals</w:t>
      </w:r>
    </w:p>
    <w:p w14:paraId="39BC1184" w14:textId="77777777" w:rsidR="0049264C" w:rsidRPr="0049264C" w:rsidRDefault="0049264C" w:rsidP="0049264C">
      <w:pPr>
        <w:pStyle w:val="Default"/>
        <w:rPr>
          <w:color w:val="FF0000"/>
        </w:rPr>
      </w:pPr>
    </w:p>
    <w:p w14:paraId="23730C1A" w14:textId="1D914622" w:rsidR="0049264C" w:rsidRPr="0049264C" w:rsidRDefault="0049264C" w:rsidP="0049264C">
      <w:pPr>
        <w:pStyle w:val="Default"/>
        <w:rPr>
          <w:b/>
          <w:bCs/>
          <w:color w:val="FF0000"/>
        </w:rPr>
      </w:pPr>
      <w:r w:rsidRPr="0049264C">
        <w:rPr>
          <w:b/>
          <w:bCs/>
        </w:rPr>
        <w:t xml:space="preserve">Article 344: </w:t>
      </w:r>
      <w:r w:rsidR="00C63049">
        <w:rPr>
          <w:b/>
          <w:bCs/>
          <w:color w:val="FF0000"/>
        </w:rPr>
        <w:t>5</w:t>
      </w:r>
      <w:r w:rsidRPr="0049264C">
        <w:rPr>
          <w:b/>
          <w:bCs/>
          <w:color w:val="FF0000"/>
        </w:rPr>
        <w:t xml:space="preserve"> minutes </w:t>
      </w:r>
    </w:p>
    <w:p w14:paraId="2BAEC193" w14:textId="58BA9CAF" w:rsidR="0049264C" w:rsidRDefault="00A752BC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344.10(E) Severe Physical Damage</w:t>
      </w:r>
    </w:p>
    <w:p w14:paraId="1665C170" w14:textId="0612CA55" w:rsidR="00A752BC" w:rsidRDefault="00A752BC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(Revised) 344.14 Dissimilar Metals</w:t>
      </w:r>
    </w:p>
    <w:p w14:paraId="2A1BC2F4" w14:textId="77777777" w:rsidR="00A752BC" w:rsidRPr="00A752BC" w:rsidRDefault="00A752BC" w:rsidP="0049264C">
      <w:pPr>
        <w:pStyle w:val="Default"/>
        <w:rPr>
          <w:color w:val="000000" w:themeColor="text1"/>
        </w:rPr>
      </w:pPr>
    </w:p>
    <w:p w14:paraId="6455232D" w14:textId="161F649C" w:rsidR="0049264C" w:rsidRPr="0049264C" w:rsidRDefault="0049264C" w:rsidP="0049264C">
      <w:pPr>
        <w:pStyle w:val="Default"/>
        <w:rPr>
          <w:b/>
          <w:bCs/>
          <w:color w:val="FF0000"/>
        </w:rPr>
      </w:pPr>
      <w:r w:rsidRPr="0049264C">
        <w:rPr>
          <w:b/>
          <w:bCs/>
        </w:rPr>
        <w:t>Article 35</w:t>
      </w:r>
      <w:r w:rsidR="00A752BC">
        <w:rPr>
          <w:b/>
          <w:bCs/>
        </w:rPr>
        <w:t>6</w:t>
      </w:r>
      <w:r w:rsidRPr="0049264C">
        <w:rPr>
          <w:b/>
          <w:bCs/>
        </w:rPr>
        <w:t xml:space="preserve">: </w:t>
      </w:r>
      <w:r w:rsidRPr="0049264C">
        <w:rPr>
          <w:b/>
          <w:bCs/>
          <w:color w:val="FF0000"/>
        </w:rPr>
        <w:t xml:space="preserve">5 minutes </w:t>
      </w:r>
    </w:p>
    <w:p w14:paraId="55F34A65" w14:textId="2FD49887" w:rsidR="0049264C" w:rsidRDefault="00A752BC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(Revised) 356.10 Uses Permitted</w:t>
      </w:r>
    </w:p>
    <w:p w14:paraId="7B48B855" w14:textId="77777777" w:rsidR="00A752BC" w:rsidRPr="00A752BC" w:rsidRDefault="00A752BC" w:rsidP="0049264C">
      <w:pPr>
        <w:pStyle w:val="Default"/>
        <w:rPr>
          <w:color w:val="000000" w:themeColor="text1"/>
        </w:rPr>
      </w:pPr>
    </w:p>
    <w:p w14:paraId="5EEDB64E" w14:textId="55EF0EA5" w:rsidR="0049264C" w:rsidRPr="0049264C" w:rsidRDefault="0049264C" w:rsidP="0049264C">
      <w:pPr>
        <w:pStyle w:val="Default"/>
        <w:rPr>
          <w:b/>
          <w:bCs/>
          <w:color w:val="FF0000"/>
        </w:rPr>
      </w:pPr>
      <w:r w:rsidRPr="0049264C">
        <w:rPr>
          <w:b/>
          <w:bCs/>
        </w:rPr>
        <w:t xml:space="preserve">Article 358: </w:t>
      </w:r>
      <w:r w:rsidR="00C63049">
        <w:rPr>
          <w:b/>
          <w:bCs/>
          <w:color w:val="FF0000"/>
        </w:rPr>
        <w:t>5</w:t>
      </w:r>
      <w:r w:rsidRPr="0049264C">
        <w:rPr>
          <w:b/>
          <w:bCs/>
          <w:color w:val="FF0000"/>
        </w:rPr>
        <w:t xml:space="preserve"> minutes </w:t>
      </w:r>
    </w:p>
    <w:p w14:paraId="79882DA0" w14:textId="7AE52A48" w:rsidR="0049264C" w:rsidRDefault="00A752BC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358.10(E) Physical Damage</w:t>
      </w:r>
    </w:p>
    <w:p w14:paraId="2FF23B99" w14:textId="2012E73F" w:rsidR="00A752BC" w:rsidRDefault="00A752BC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(Revised) 358.14 Dissimilar Metals</w:t>
      </w:r>
    </w:p>
    <w:p w14:paraId="23E4EADD" w14:textId="77777777" w:rsidR="00A752BC" w:rsidRPr="00A752BC" w:rsidRDefault="00A752BC" w:rsidP="0049264C">
      <w:pPr>
        <w:pStyle w:val="Default"/>
        <w:rPr>
          <w:color w:val="000000" w:themeColor="text1"/>
        </w:rPr>
      </w:pPr>
    </w:p>
    <w:p w14:paraId="6B14D769" w14:textId="75155F08" w:rsidR="0049264C" w:rsidRDefault="0049264C" w:rsidP="0049264C">
      <w:pPr>
        <w:pStyle w:val="Default"/>
        <w:rPr>
          <w:b/>
          <w:bCs/>
          <w:color w:val="FF0000"/>
        </w:rPr>
      </w:pPr>
      <w:r w:rsidRPr="0049264C">
        <w:rPr>
          <w:b/>
          <w:bCs/>
        </w:rPr>
        <w:t>Article 37</w:t>
      </w:r>
      <w:r w:rsidR="00A752BC">
        <w:rPr>
          <w:b/>
          <w:bCs/>
        </w:rPr>
        <w:t>0</w:t>
      </w:r>
      <w:r w:rsidRPr="0049264C">
        <w:rPr>
          <w:b/>
          <w:bCs/>
        </w:rPr>
        <w:t xml:space="preserve">: </w:t>
      </w:r>
      <w:r w:rsidR="00C63049">
        <w:rPr>
          <w:b/>
          <w:bCs/>
          <w:color w:val="FF0000"/>
        </w:rPr>
        <w:t>5</w:t>
      </w:r>
      <w:r w:rsidRPr="0049264C">
        <w:rPr>
          <w:b/>
          <w:bCs/>
          <w:color w:val="FF0000"/>
        </w:rPr>
        <w:t xml:space="preserve"> minutes </w:t>
      </w:r>
    </w:p>
    <w:p w14:paraId="103E0FE4" w14:textId="57BF1CC9" w:rsidR="00A752BC" w:rsidRDefault="001A2340" w:rsidP="0049264C">
      <w:pPr>
        <w:pStyle w:val="Default"/>
        <w:rPr>
          <w:bCs/>
          <w:color w:val="000000" w:themeColor="text1"/>
        </w:rPr>
      </w:pPr>
      <w:r>
        <w:rPr>
          <w:bCs/>
          <w:color w:val="000000" w:themeColor="text1"/>
        </w:rPr>
        <w:t>(Revised) 370.20(B) Termination</w:t>
      </w:r>
    </w:p>
    <w:p w14:paraId="46E84580" w14:textId="55D0B2B3" w:rsidR="001A2340" w:rsidRDefault="001A2340" w:rsidP="0049264C">
      <w:pPr>
        <w:pStyle w:val="Default"/>
        <w:rPr>
          <w:bCs/>
          <w:color w:val="000000" w:themeColor="text1"/>
        </w:rPr>
      </w:pPr>
      <w:r>
        <w:rPr>
          <w:bCs/>
          <w:color w:val="000000" w:themeColor="text1"/>
        </w:rPr>
        <w:t>(Revised) 370.80 Ampacity of Conductors</w:t>
      </w:r>
    </w:p>
    <w:p w14:paraId="67201BA0" w14:textId="77777777" w:rsidR="001A2340" w:rsidRPr="001A2340" w:rsidRDefault="001A2340" w:rsidP="0049264C">
      <w:pPr>
        <w:pStyle w:val="Default"/>
        <w:rPr>
          <w:bCs/>
          <w:color w:val="000000" w:themeColor="text1"/>
        </w:rPr>
      </w:pPr>
    </w:p>
    <w:p w14:paraId="7CFC5987" w14:textId="77777777" w:rsidR="0049264C" w:rsidRPr="0049264C" w:rsidRDefault="0049264C" w:rsidP="0049264C">
      <w:pPr>
        <w:pStyle w:val="Default"/>
        <w:rPr>
          <w:b/>
          <w:bCs/>
          <w:color w:val="FF0000"/>
        </w:rPr>
      </w:pPr>
      <w:r w:rsidRPr="0049264C">
        <w:rPr>
          <w:b/>
          <w:bCs/>
        </w:rPr>
        <w:t xml:space="preserve">Article 374: </w:t>
      </w:r>
      <w:r w:rsidRPr="0049264C">
        <w:rPr>
          <w:b/>
          <w:bCs/>
          <w:color w:val="FF0000"/>
        </w:rPr>
        <w:t xml:space="preserve">5 minutes </w:t>
      </w:r>
    </w:p>
    <w:p w14:paraId="7D853EC5" w14:textId="1E00B8D9" w:rsidR="0049264C" w:rsidRDefault="001A2340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(New) 374.6 Listing Requirements</w:t>
      </w:r>
    </w:p>
    <w:p w14:paraId="7BC60CF7" w14:textId="77777777" w:rsidR="0049264C" w:rsidRPr="0049264C" w:rsidRDefault="0049264C" w:rsidP="0049264C">
      <w:pPr>
        <w:pStyle w:val="Default"/>
      </w:pPr>
    </w:p>
    <w:p w14:paraId="3FD7A3EF" w14:textId="6AEA0070" w:rsidR="0049264C" w:rsidRPr="0049264C" w:rsidRDefault="0049264C" w:rsidP="0049264C">
      <w:pPr>
        <w:pStyle w:val="Default"/>
        <w:rPr>
          <w:b/>
          <w:bCs/>
          <w:color w:val="FF0000"/>
        </w:rPr>
      </w:pPr>
      <w:r w:rsidRPr="0049264C">
        <w:rPr>
          <w:b/>
          <w:bCs/>
        </w:rPr>
        <w:t xml:space="preserve">Article 404: </w:t>
      </w:r>
      <w:r w:rsidR="00C63049">
        <w:rPr>
          <w:b/>
          <w:bCs/>
          <w:color w:val="FF0000"/>
        </w:rPr>
        <w:t>10</w:t>
      </w:r>
      <w:r w:rsidRPr="0049264C">
        <w:rPr>
          <w:b/>
          <w:bCs/>
          <w:color w:val="FF0000"/>
        </w:rPr>
        <w:t xml:space="preserve"> minutes</w:t>
      </w:r>
    </w:p>
    <w:p w14:paraId="76D92E70" w14:textId="6D111D54" w:rsidR="0049264C" w:rsidRDefault="0049264C" w:rsidP="0049264C">
      <w:pPr>
        <w:pStyle w:val="Default"/>
        <w:rPr>
          <w:bCs/>
          <w:color w:val="000000" w:themeColor="text1"/>
        </w:rPr>
      </w:pPr>
      <w:r w:rsidRPr="0049264C">
        <w:rPr>
          <w:b/>
          <w:bCs/>
          <w:color w:val="FF0000"/>
        </w:rPr>
        <w:t xml:space="preserve"> </w:t>
      </w:r>
      <w:r w:rsidR="00F463B2">
        <w:rPr>
          <w:bCs/>
          <w:color w:val="000000" w:themeColor="text1"/>
        </w:rPr>
        <w:t>(Revised) 404.14(B) Alternating-Current and Direct-Current General-Use Snap Switch</w:t>
      </w:r>
    </w:p>
    <w:p w14:paraId="400A7AAD" w14:textId="3E46A676" w:rsidR="00F463B2" w:rsidRDefault="00F463B2" w:rsidP="0049264C">
      <w:pPr>
        <w:pStyle w:val="Default"/>
        <w:rPr>
          <w:bCs/>
          <w:color w:val="000000" w:themeColor="text1"/>
        </w:rPr>
      </w:pPr>
      <w:r>
        <w:rPr>
          <w:bCs/>
          <w:color w:val="000000" w:themeColor="text1"/>
        </w:rPr>
        <w:t>(Revised) 404.14(C) CO/ALR Snap Switches</w:t>
      </w:r>
    </w:p>
    <w:p w14:paraId="4A050968" w14:textId="39B1F876" w:rsidR="00F463B2" w:rsidRDefault="00F463B2" w:rsidP="0049264C">
      <w:pPr>
        <w:pStyle w:val="Default"/>
        <w:rPr>
          <w:bCs/>
          <w:color w:val="000000" w:themeColor="text1"/>
        </w:rPr>
      </w:pPr>
      <w:r>
        <w:rPr>
          <w:bCs/>
          <w:color w:val="000000" w:themeColor="text1"/>
        </w:rPr>
        <w:t>(Revised) 404.14(D) Alternating-Current General-Use Snap Switches Rated for 347 Volts</w:t>
      </w:r>
    </w:p>
    <w:p w14:paraId="5FC4FE94" w14:textId="3435B6E5" w:rsidR="00F463B2" w:rsidRPr="00F463B2" w:rsidRDefault="00F463B2" w:rsidP="0049264C">
      <w:pPr>
        <w:pStyle w:val="Default"/>
        <w:rPr>
          <w:color w:val="000000" w:themeColor="text1"/>
        </w:rPr>
      </w:pPr>
      <w:r>
        <w:rPr>
          <w:color w:val="000000" w:themeColor="text1"/>
        </w:rPr>
        <w:t>(Revised) 404.14(E) Dimmer and Electronic Control Switches</w:t>
      </w:r>
    </w:p>
    <w:p w14:paraId="250F4FEF" w14:textId="77777777" w:rsidR="0049264C" w:rsidRPr="0049264C" w:rsidRDefault="0049264C" w:rsidP="0049264C">
      <w:pPr>
        <w:pStyle w:val="Default"/>
      </w:pPr>
    </w:p>
    <w:p w14:paraId="4FC93868" w14:textId="116B3F43" w:rsidR="0049264C" w:rsidRDefault="0049264C" w:rsidP="0049264C">
      <w:pPr>
        <w:pStyle w:val="Default"/>
        <w:rPr>
          <w:b/>
          <w:bCs/>
          <w:color w:val="FF0000"/>
        </w:rPr>
      </w:pPr>
      <w:r w:rsidRPr="0049264C">
        <w:rPr>
          <w:b/>
          <w:bCs/>
        </w:rPr>
        <w:t xml:space="preserve">Article 406: </w:t>
      </w:r>
      <w:r w:rsidR="00C63049">
        <w:rPr>
          <w:b/>
          <w:bCs/>
          <w:color w:val="FF0000"/>
        </w:rPr>
        <w:t>15</w:t>
      </w:r>
      <w:r w:rsidRPr="0049264C">
        <w:rPr>
          <w:b/>
          <w:bCs/>
          <w:color w:val="FF0000"/>
        </w:rPr>
        <w:t xml:space="preserve"> minutes </w:t>
      </w:r>
    </w:p>
    <w:p w14:paraId="0BB64FB4" w14:textId="30EACAF4" w:rsidR="00F463B2" w:rsidRDefault="00F463B2" w:rsidP="0049264C">
      <w:pPr>
        <w:pStyle w:val="Default"/>
        <w:rPr>
          <w:bCs/>
          <w:color w:val="000000" w:themeColor="text1"/>
        </w:rPr>
      </w:pPr>
      <w:r>
        <w:rPr>
          <w:bCs/>
          <w:color w:val="000000" w:themeColor="text1"/>
        </w:rPr>
        <w:t>406.5(G) Receptacle Orientation</w:t>
      </w:r>
    </w:p>
    <w:p w14:paraId="17519C6D" w14:textId="02226FF6" w:rsidR="00F463B2" w:rsidRDefault="00F463B2" w:rsidP="0049264C">
      <w:pPr>
        <w:pStyle w:val="Default"/>
        <w:rPr>
          <w:bCs/>
          <w:color w:val="000000" w:themeColor="text1"/>
        </w:rPr>
      </w:pPr>
      <w:r>
        <w:rPr>
          <w:bCs/>
          <w:color w:val="000000" w:themeColor="text1"/>
        </w:rPr>
        <w:t>(New) 406.5(G</w:t>
      </w:r>
      <w:proofErr w:type="gramStart"/>
      <w:r>
        <w:rPr>
          <w:bCs/>
          <w:color w:val="000000" w:themeColor="text1"/>
        </w:rPr>
        <w:t>)(</w:t>
      </w:r>
      <w:proofErr w:type="gramEnd"/>
      <w:r>
        <w:rPr>
          <w:bCs/>
          <w:color w:val="000000" w:themeColor="text1"/>
        </w:rPr>
        <w:t>1) Countertop and Work Surfaces</w:t>
      </w:r>
    </w:p>
    <w:p w14:paraId="0DEE182F" w14:textId="7D733983" w:rsidR="00F463B2" w:rsidRDefault="00F463B2" w:rsidP="0049264C">
      <w:pPr>
        <w:pStyle w:val="Default"/>
        <w:rPr>
          <w:bCs/>
          <w:color w:val="000000" w:themeColor="text1"/>
        </w:rPr>
      </w:pPr>
      <w:r>
        <w:rPr>
          <w:bCs/>
          <w:color w:val="000000" w:themeColor="text1"/>
        </w:rPr>
        <w:t>(New) 406.5(G</w:t>
      </w:r>
      <w:proofErr w:type="gramStart"/>
      <w:r>
        <w:rPr>
          <w:bCs/>
          <w:color w:val="000000" w:themeColor="text1"/>
        </w:rPr>
        <w:t>)(</w:t>
      </w:r>
      <w:proofErr w:type="gramEnd"/>
      <w:r>
        <w:rPr>
          <w:bCs/>
          <w:color w:val="000000" w:themeColor="text1"/>
        </w:rPr>
        <w:t>2) Under Sinks</w:t>
      </w:r>
    </w:p>
    <w:p w14:paraId="40685435" w14:textId="429E706A" w:rsidR="00F463B2" w:rsidRDefault="00F463B2" w:rsidP="0049264C">
      <w:pPr>
        <w:pStyle w:val="Default"/>
        <w:rPr>
          <w:bCs/>
          <w:color w:val="000000" w:themeColor="text1"/>
        </w:rPr>
      </w:pPr>
      <w:r>
        <w:rPr>
          <w:bCs/>
          <w:color w:val="000000" w:themeColor="text1"/>
        </w:rPr>
        <w:t>(Revised) 406.9(C) Bathtub and Shower Space</w:t>
      </w:r>
    </w:p>
    <w:p w14:paraId="3BE45BB1" w14:textId="0992D45D" w:rsidR="00F463B2" w:rsidRDefault="00F463B2" w:rsidP="0049264C">
      <w:pPr>
        <w:pStyle w:val="Default"/>
        <w:rPr>
          <w:bCs/>
          <w:color w:val="000000" w:themeColor="text1"/>
        </w:rPr>
      </w:pPr>
      <w:r>
        <w:rPr>
          <w:bCs/>
          <w:color w:val="000000" w:themeColor="text1"/>
        </w:rPr>
        <w:t>(Revised) 406.12 Tamper-Resistant Receptacles</w:t>
      </w:r>
    </w:p>
    <w:p w14:paraId="6CD6DABF" w14:textId="1F244CA2" w:rsidR="00F463B2" w:rsidRDefault="00F463B2" w:rsidP="0049264C">
      <w:pPr>
        <w:pStyle w:val="Default"/>
        <w:rPr>
          <w:bCs/>
          <w:color w:val="000000" w:themeColor="text1"/>
        </w:rPr>
      </w:pPr>
      <w:r>
        <w:rPr>
          <w:bCs/>
          <w:color w:val="000000" w:themeColor="text1"/>
        </w:rPr>
        <w:t>(New) 406.13(A) Locking or Latching Type</w:t>
      </w:r>
    </w:p>
    <w:p w14:paraId="0745E30E" w14:textId="76158117" w:rsidR="00F463B2" w:rsidRDefault="00F463B2" w:rsidP="0049264C">
      <w:pPr>
        <w:pStyle w:val="Default"/>
        <w:rPr>
          <w:bCs/>
          <w:color w:val="000000" w:themeColor="text1"/>
        </w:rPr>
      </w:pPr>
      <w:r>
        <w:rPr>
          <w:bCs/>
          <w:color w:val="000000" w:themeColor="text1"/>
        </w:rPr>
        <w:t>(New) 406.13(B) Identification</w:t>
      </w:r>
    </w:p>
    <w:p w14:paraId="6A591207" w14:textId="614E64DF" w:rsidR="00F463B2" w:rsidRDefault="00F463B2" w:rsidP="0049264C">
      <w:pPr>
        <w:pStyle w:val="Default"/>
        <w:rPr>
          <w:bCs/>
          <w:color w:val="000000" w:themeColor="text1"/>
        </w:rPr>
      </w:pPr>
      <w:r>
        <w:rPr>
          <w:bCs/>
          <w:color w:val="000000" w:themeColor="text1"/>
        </w:rPr>
        <w:t>(New) 406.13(C) Interchangeability</w:t>
      </w:r>
    </w:p>
    <w:p w14:paraId="27FAF324" w14:textId="49A50827" w:rsidR="00F463B2" w:rsidRDefault="00F463B2" w:rsidP="0049264C">
      <w:pPr>
        <w:pStyle w:val="Default"/>
        <w:rPr>
          <w:bCs/>
          <w:color w:val="000000" w:themeColor="text1"/>
        </w:rPr>
      </w:pPr>
      <w:r>
        <w:rPr>
          <w:bCs/>
          <w:color w:val="000000" w:themeColor="text1"/>
        </w:rPr>
        <w:t>(New) 406.13(D) Connecting and Disconnecting</w:t>
      </w:r>
    </w:p>
    <w:p w14:paraId="5B36AB77" w14:textId="77777777" w:rsidR="00F463B2" w:rsidRDefault="00F463B2" w:rsidP="0049264C">
      <w:pPr>
        <w:pStyle w:val="Default"/>
        <w:rPr>
          <w:bCs/>
          <w:color w:val="000000" w:themeColor="text1"/>
        </w:rPr>
      </w:pPr>
    </w:p>
    <w:p w14:paraId="5B5CD244" w14:textId="5120DA72" w:rsidR="00F463B2" w:rsidRPr="00F463B2" w:rsidRDefault="00F463B2" w:rsidP="0049264C">
      <w:pPr>
        <w:pStyle w:val="Default"/>
        <w:rPr>
          <w:b/>
          <w:bCs/>
          <w:color w:val="000000" w:themeColor="text1"/>
        </w:rPr>
      </w:pPr>
      <w:r w:rsidRPr="00F463B2">
        <w:rPr>
          <w:b/>
          <w:bCs/>
          <w:color w:val="000000" w:themeColor="text1"/>
        </w:rPr>
        <w:t xml:space="preserve">Article 408: </w:t>
      </w:r>
      <w:r w:rsidR="00C63049">
        <w:rPr>
          <w:b/>
          <w:bCs/>
          <w:color w:val="FF0000"/>
        </w:rPr>
        <w:t>15</w:t>
      </w:r>
      <w:r w:rsidRPr="00F463B2">
        <w:rPr>
          <w:b/>
          <w:bCs/>
          <w:color w:val="FF0000"/>
        </w:rPr>
        <w:t xml:space="preserve"> minutes</w:t>
      </w:r>
    </w:p>
    <w:p w14:paraId="4EAACCE2" w14:textId="545B0870" w:rsidR="00F463B2" w:rsidRDefault="00F463B2" w:rsidP="0049264C">
      <w:pPr>
        <w:pStyle w:val="Default"/>
        <w:rPr>
          <w:bCs/>
          <w:color w:val="000000" w:themeColor="text1"/>
        </w:rPr>
      </w:pPr>
      <w:r>
        <w:rPr>
          <w:bCs/>
          <w:color w:val="000000" w:themeColor="text1"/>
        </w:rPr>
        <w:t>(New) 408.6 Short-Circuit Current Rating</w:t>
      </w:r>
    </w:p>
    <w:p w14:paraId="4AC3CB4C" w14:textId="4274D8AC" w:rsidR="00F463B2" w:rsidRDefault="00F463B2" w:rsidP="0049264C">
      <w:pPr>
        <w:pStyle w:val="Default"/>
        <w:rPr>
          <w:bCs/>
          <w:color w:val="000000" w:themeColor="text1"/>
        </w:rPr>
      </w:pPr>
      <w:r>
        <w:rPr>
          <w:bCs/>
          <w:color w:val="000000" w:themeColor="text1"/>
        </w:rPr>
        <w:t>(New) 408.7 Unused Openings</w:t>
      </w:r>
    </w:p>
    <w:p w14:paraId="17A9224B" w14:textId="679A7389" w:rsidR="00F463B2" w:rsidRDefault="00F463B2" w:rsidP="0049264C">
      <w:pPr>
        <w:pStyle w:val="Default"/>
        <w:rPr>
          <w:bCs/>
          <w:color w:val="000000" w:themeColor="text1"/>
        </w:rPr>
      </w:pPr>
      <w:r>
        <w:rPr>
          <w:bCs/>
          <w:color w:val="000000" w:themeColor="text1"/>
        </w:rPr>
        <w:t>(New) 408.8(A) Panelboards</w:t>
      </w:r>
    </w:p>
    <w:p w14:paraId="0E8A3831" w14:textId="26077BBD" w:rsidR="00F463B2" w:rsidRDefault="00F463B2" w:rsidP="0049264C">
      <w:pPr>
        <w:pStyle w:val="Default"/>
        <w:rPr>
          <w:bCs/>
          <w:color w:val="000000" w:themeColor="text1"/>
        </w:rPr>
      </w:pPr>
      <w:r>
        <w:rPr>
          <w:bCs/>
          <w:color w:val="000000" w:themeColor="text1"/>
        </w:rPr>
        <w:t>(New) 408.8(B) Switchboards and Switchgear</w:t>
      </w:r>
    </w:p>
    <w:p w14:paraId="6CF59FFC" w14:textId="736B1B76" w:rsidR="00F463B2" w:rsidRDefault="00F463B2" w:rsidP="0049264C">
      <w:pPr>
        <w:pStyle w:val="Default"/>
        <w:rPr>
          <w:bCs/>
          <w:color w:val="000000" w:themeColor="text1"/>
        </w:rPr>
      </w:pPr>
      <w:r>
        <w:rPr>
          <w:bCs/>
          <w:color w:val="000000" w:themeColor="text1"/>
        </w:rPr>
        <w:t>(New) 408.18(C) Connections</w:t>
      </w:r>
    </w:p>
    <w:p w14:paraId="5A25B3AF" w14:textId="42724953" w:rsidR="00F463B2" w:rsidRDefault="00F463B2" w:rsidP="0049264C">
      <w:pPr>
        <w:pStyle w:val="Default"/>
        <w:rPr>
          <w:bCs/>
          <w:color w:val="000000" w:themeColor="text1"/>
        </w:rPr>
      </w:pPr>
      <w:r>
        <w:rPr>
          <w:bCs/>
          <w:color w:val="000000" w:themeColor="text1"/>
        </w:rPr>
        <w:t>(New) 408.18(C</w:t>
      </w:r>
      <w:proofErr w:type="gramStart"/>
      <w:r>
        <w:rPr>
          <w:bCs/>
          <w:color w:val="000000" w:themeColor="text1"/>
        </w:rPr>
        <w:t>)(</w:t>
      </w:r>
      <w:proofErr w:type="gramEnd"/>
      <w:r>
        <w:rPr>
          <w:bCs/>
          <w:color w:val="000000" w:themeColor="text1"/>
        </w:rPr>
        <w:t>1) Equipment Grounding Conductors</w:t>
      </w:r>
    </w:p>
    <w:p w14:paraId="1E41193F" w14:textId="5AD7D381" w:rsidR="00F463B2" w:rsidRDefault="00F463B2" w:rsidP="0049264C">
      <w:pPr>
        <w:pStyle w:val="Default"/>
        <w:rPr>
          <w:bCs/>
          <w:color w:val="000000" w:themeColor="text1"/>
        </w:rPr>
      </w:pPr>
      <w:r>
        <w:rPr>
          <w:bCs/>
          <w:color w:val="000000" w:themeColor="text1"/>
        </w:rPr>
        <w:t>(New) 408.18(C</w:t>
      </w:r>
      <w:proofErr w:type="gramStart"/>
      <w:r>
        <w:rPr>
          <w:bCs/>
          <w:color w:val="000000" w:themeColor="text1"/>
        </w:rPr>
        <w:t>)(</w:t>
      </w:r>
      <w:proofErr w:type="gramEnd"/>
      <w:r>
        <w:rPr>
          <w:bCs/>
          <w:color w:val="000000" w:themeColor="text1"/>
        </w:rPr>
        <w:t>2) Grounded Circuit Conductors</w:t>
      </w:r>
    </w:p>
    <w:p w14:paraId="24D9D328" w14:textId="77777777" w:rsidR="00F463B2" w:rsidRDefault="00F463B2" w:rsidP="0049264C">
      <w:pPr>
        <w:pStyle w:val="Default"/>
        <w:rPr>
          <w:bCs/>
          <w:color w:val="000000" w:themeColor="text1"/>
        </w:rPr>
      </w:pPr>
    </w:p>
    <w:p w14:paraId="53867075" w14:textId="743F6F48" w:rsidR="00F463B2" w:rsidRDefault="00F463B2" w:rsidP="0049264C">
      <w:pPr>
        <w:pStyle w:val="Default"/>
        <w:rPr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Article 410: </w:t>
      </w:r>
      <w:r w:rsidR="00C63049">
        <w:rPr>
          <w:b/>
          <w:bCs/>
          <w:color w:val="FF0000"/>
        </w:rPr>
        <w:t>10</w:t>
      </w:r>
      <w:r w:rsidR="000A6551">
        <w:rPr>
          <w:b/>
          <w:bCs/>
          <w:color w:val="FF0000"/>
        </w:rPr>
        <w:t xml:space="preserve"> </w:t>
      </w:r>
      <w:r w:rsidRPr="00F463B2">
        <w:rPr>
          <w:b/>
          <w:bCs/>
          <w:color w:val="FF0000"/>
        </w:rPr>
        <w:t>minutes</w:t>
      </w:r>
    </w:p>
    <w:p w14:paraId="6A4A981A" w14:textId="19E3FB75" w:rsidR="00F463B2" w:rsidRDefault="00F463B2" w:rsidP="0049264C">
      <w:pPr>
        <w:pStyle w:val="Default"/>
        <w:rPr>
          <w:bCs/>
          <w:color w:val="000000" w:themeColor="text1"/>
        </w:rPr>
      </w:pPr>
      <w:r>
        <w:rPr>
          <w:bCs/>
          <w:color w:val="000000" w:themeColor="text1"/>
        </w:rPr>
        <w:t>(Revised) 410.10(D) Bathtub and Shower Areas</w:t>
      </w:r>
    </w:p>
    <w:p w14:paraId="49E96567" w14:textId="5F3B62F1" w:rsidR="00F463B2" w:rsidRDefault="00F463B2" w:rsidP="0049264C">
      <w:pPr>
        <w:pStyle w:val="Default"/>
        <w:rPr>
          <w:bCs/>
          <w:color w:val="000000" w:themeColor="text1"/>
        </w:rPr>
      </w:pPr>
      <w:r>
        <w:rPr>
          <w:bCs/>
          <w:color w:val="000000" w:themeColor="text1"/>
        </w:rPr>
        <w:t>(New) 410.10(D</w:t>
      </w:r>
      <w:proofErr w:type="gramStart"/>
      <w:r>
        <w:rPr>
          <w:bCs/>
          <w:color w:val="000000" w:themeColor="text1"/>
        </w:rPr>
        <w:t>)(</w:t>
      </w:r>
      <w:proofErr w:type="gramEnd"/>
      <w:r>
        <w:rPr>
          <w:bCs/>
          <w:color w:val="000000" w:themeColor="text1"/>
        </w:rPr>
        <w:t>1)</w:t>
      </w:r>
    </w:p>
    <w:p w14:paraId="044FB223" w14:textId="30508CCB" w:rsidR="00F463B2" w:rsidRDefault="000137D8" w:rsidP="0049264C">
      <w:pPr>
        <w:pStyle w:val="Default"/>
        <w:rPr>
          <w:bCs/>
          <w:color w:val="000000" w:themeColor="text1"/>
        </w:rPr>
      </w:pPr>
      <w:r>
        <w:rPr>
          <w:bCs/>
          <w:color w:val="000000" w:themeColor="text1"/>
        </w:rPr>
        <w:t>(New) 410.10(D</w:t>
      </w:r>
      <w:proofErr w:type="gramStart"/>
      <w:r>
        <w:rPr>
          <w:bCs/>
          <w:color w:val="000000" w:themeColor="text1"/>
        </w:rPr>
        <w:t>)(</w:t>
      </w:r>
      <w:proofErr w:type="gramEnd"/>
      <w:r>
        <w:rPr>
          <w:bCs/>
          <w:color w:val="000000" w:themeColor="text1"/>
        </w:rPr>
        <w:t>2)</w:t>
      </w:r>
    </w:p>
    <w:p w14:paraId="1D360830" w14:textId="07CBE213" w:rsidR="000137D8" w:rsidRDefault="000137D8" w:rsidP="0049264C">
      <w:pPr>
        <w:pStyle w:val="Default"/>
        <w:rPr>
          <w:bCs/>
          <w:color w:val="000000" w:themeColor="text1"/>
        </w:rPr>
      </w:pPr>
      <w:r>
        <w:rPr>
          <w:bCs/>
          <w:color w:val="000000" w:themeColor="text1"/>
        </w:rPr>
        <w:t>(Revised) 410.36(A) Luminaires Supported by Outlet Boxes</w:t>
      </w:r>
    </w:p>
    <w:p w14:paraId="0B0CDECC" w14:textId="5EFC3BC7" w:rsidR="000137D8" w:rsidRDefault="000137D8" w:rsidP="0049264C">
      <w:pPr>
        <w:pStyle w:val="Default"/>
        <w:rPr>
          <w:bCs/>
          <w:color w:val="000000" w:themeColor="text1"/>
        </w:rPr>
      </w:pPr>
      <w:r>
        <w:rPr>
          <w:bCs/>
          <w:color w:val="000000" w:themeColor="text1"/>
        </w:rPr>
        <w:t>(New) 410.52 Conductor Insulation</w:t>
      </w:r>
    </w:p>
    <w:p w14:paraId="0D8E2660" w14:textId="77777777" w:rsidR="000137D8" w:rsidRDefault="000137D8" w:rsidP="0049264C">
      <w:pPr>
        <w:pStyle w:val="Default"/>
        <w:rPr>
          <w:bCs/>
          <w:color w:val="000000" w:themeColor="text1"/>
        </w:rPr>
      </w:pPr>
    </w:p>
    <w:p w14:paraId="2162E5A0" w14:textId="207DB372" w:rsidR="000137D8" w:rsidRDefault="000137D8" w:rsidP="0049264C">
      <w:pPr>
        <w:pStyle w:val="Default"/>
        <w:rPr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Article 422: </w:t>
      </w:r>
      <w:r w:rsidR="00C63049">
        <w:rPr>
          <w:b/>
          <w:bCs/>
          <w:color w:val="FF0000"/>
        </w:rPr>
        <w:t>10</w:t>
      </w:r>
      <w:r w:rsidRPr="000137D8">
        <w:rPr>
          <w:b/>
          <w:bCs/>
          <w:color w:val="FF0000"/>
        </w:rPr>
        <w:t xml:space="preserve"> minutes</w:t>
      </w:r>
    </w:p>
    <w:p w14:paraId="65C154CE" w14:textId="45726701" w:rsidR="000137D8" w:rsidRDefault="00996CFF" w:rsidP="0049264C">
      <w:pPr>
        <w:pStyle w:val="Default"/>
        <w:rPr>
          <w:bCs/>
          <w:color w:val="000000" w:themeColor="text1"/>
        </w:rPr>
      </w:pPr>
      <w:r>
        <w:rPr>
          <w:bCs/>
          <w:color w:val="000000" w:themeColor="text1"/>
        </w:rPr>
        <w:t>(Revised) 422.5(A) General</w:t>
      </w:r>
    </w:p>
    <w:p w14:paraId="24D61F10" w14:textId="196D1D23" w:rsidR="00996CFF" w:rsidRDefault="00996CFF" w:rsidP="0049264C">
      <w:pPr>
        <w:pStyle w:val="Default"/>
        <w:rPr>
          <w:bCs/>
          <w:color w:val="000000" w:themeColor="text1"/>
        </w:rPr>
      </w:pPr>
      <w:r>
        <w:rPr>
          <w:bCs/>
          <w:color w:val="000000" w:themeColor="text1"/>
        </w:rPr>
        <w:t>(Revised) 422.10(A) Individual Branch Circuits</w:t>
      </w:r>
    </w:p>
    <w:p w14:paraId="27EBBAE1" w14:textId="40739C0E" w:rsidR="00996CFF" w:rsidRDefault="00996CFF" w:rsidP="0049264C">
      <w:pPr>
        <w:pStyle w:val="Default"/>
        <w:rPr>
          <w:bCs/>
          <w:color w:val="000000" w:themeColor="text1"/>
        </w:rPr>
      </w:pPr>
      <w:r>
        <w:rPr>
          <w:bCs/>
          <w:color w:val="000000" w:themeColor="text1"/>
        </w:rPr>
        <w:t>(Revised) 422.13 Storage-Type Water Heaters</w:t>
      </w:r>
    </w:p>
    <w:p w14:paraId="438E2D7B" w14:textId="649AAD3C" w:rsidR="00996CFF" w:rsidRDefault="00996CFF" w:rsidP="0049264C">
      <w:pPr>
        <w:pStyle w:val="Default"/>
        <w:rPr>
          <w:bCs/>
          <w:color w:val="000000" w:themeColor="text1"/>
        </w:rPr>
      </w:pPr>
      <w:r>
        <w:rPr>
          <w:bCs/>
          <w:color w:val="000000" w:themeColor="text1"/>
        </w:rPr>
        <w:t>(Revised) 422.40 Polarity in Cord-and-Plug-Connected Appliances</w:t>
      </w:r>
    </w:p>
    <w:p w14:paraId="674F346A" w14:textId="77777777" w:rsidR="00996CFF" w:rsidRPr="000137D8" w:rsidRDefault="00996CFF" w:rsidP="0049264C">
      <w:pPr>
        <w:pStyle w:val="Default"/>
        <w:rPr>
          <w:bCs/>
          <w:color w:val="000000" w:themeColor="text1"/>
        </w:rPr>
      </w:pPr>
    </w:p>
    <w:sectPr w:rsidR="00996CFF" w:rsidRPr="000137D8" w:rsidSect="00CE2C50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35269"/>
    <w:multiLevelType w:val="hybridMultilevel"/>
    <w:tmpl w:val="3C608D8E"/>
    <w:lvl w:ilvl="0" w:tplc="750232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A784E"/>
    <w:multiLevelType w:val="hybridMultilevel"/>
    <w:tmpl w:val="3A90FB7E"/>
    <w:lvl w:ilvl="0" w:tplc="2B5A8A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5D4A"/>
    <w:multiLevelType w:val="hybridMultilevel"/>
    <w:tmpl w:val="B81C96E4"/>
    <w:lvl w:ilvl="0" w:tplc="8F367F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B0059"/>
    <w:multiLevelType w:val="hybridMultilevel"/>
    <w:tmpl w:val="21B481F0"/>
    <w:lvl w:ilvl="0" w:tplc="2BF01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7420D"/>
    <w:multiLevelType w:val="hybridMultilevel"/>
    <w:tmpl w:val="9956EEF6"/>
    <w:lvl w:ilvl="0" w:tplc="531A85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63D18"/>
    <w:multiLevelType w:val="hybridMultilevel"/>
    <w:tmpl w:val="41A24796"/>
    <w:lvl w:ilvl="0" w:tplc="B9C201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52B56"/>
    <w:multiLevelType w:val="hybridMultilevel"/>
    <w:tmpl w:val="6DB2D530"/>
    <w:lvl w:ilvl="0" w:tplc="6D12CC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B40D3"/>
    <w:multiLevelType w:val="hybridMultilevel"/>
    <w:tmpl w:val="DCA8A362"/>
    <w:lvl w:ilvl="0" w:tplc="41DCF0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851A4"/>
    <w:multiLevelType w:val="hybridMultilevel"/>
    <w:tmpl w:val="F4F27E8C"/>
    <w:lvl w:ilvl="0" w:tplc="4CC22F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E67EF"/>
    <w:multiLevelType w:val="hybridMultilevel"/>
    <w:tmpl w:val="166A22EA"/>
    <w:lvl w:ilvl="0" w:tplc="28C0D8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45B8B"/>
    <w:multiLevelType w:val="hybridMultilevel"/>
    <w:tmpl w:val="CFA2FC16"/>
    <w:lvl w:ilvl="0" w:tplc="6D7209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03FB3"/>
    <w:multiLevelType w:val="hybridMultilevel"/>
    <w:tmpl w:val="DD9EAC7C"/>
    <w:lvl w:ilvl="0" w:tplc="1466F2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A52DD"/>
    <w:multiLevelType w:val="hybridMultilevel"/>
    <w:tmpl w:val="A5A667AE"/>
    <w:lvl w:ilvl="0" w:tplc="FBFC7B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52186"/>
    <w:multiLevelType w:val="hybridMultilevel"/>
    <w:tmpl w:val="969A13F4"/>
    <w:lvl w:ilvl="0" w:tplc="23303E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87F2D"/>
    <w:multiLevelType w:val="hybridMultilevel"/>
    <w:tmpl w:val="41BC46F8"/>
    <w:lvl w:ilvl="0" w:tplc="F5E03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D06D3"/>
    <w:multiLevelType w:val="hybridMultilevel"/>
    <w:tmpl w:val="D7E4F53A"/>
    <w:lvl w:ilvl="0" w:tplc="BFFCD7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73DA9"/>
    <w:multiLevelType w:val="hybridMultilevel"/>
    <w:tmpl w:val="5DE6B8A0"/>
    <w:lvl w:ilvl="0" w:tplc="D6CCEA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64042"/>
    <w:multiLevelType w:val="hybridMultilevel"/>
    <w:tmpl w:val="D01C378A"/>
    <w:lvl w:ilvl="0" w:tplc="B18A93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6434B"/>
    <w:multiLevelType w:val="hybridMultilevel"/>
    <w:tmpl w:val="A9AA770A"/>
    <w:lvl w:ilvl="0" w:tplc="9C084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51CFF"/>
    <w:multiLevelType w:val="hybridMultilevel"/>
    <w:tmpl w:val="736445C6"/>
    <w:lvl w:ilvl="0" w:tplc="050276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5380C"/>
    <w:multiLevelType w:val="hybridMultilevel"/>
    <w:tmpl w:val="809434AE"/>
    <w:lvl w:ilvl="0" w:tplc="AC9C6C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D2EEE"/>
    <w:multiLevelType w:val="hybridMultilevel"/>
    <w:tmpl w:val="2CD660FA"/>
    <w:lvl w:ilvl="0" w:tplc="648CAF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E037A"/>
    <w:multiLevelType w:val="hybridMultilevel"/>
    <w:tmpl w:val="764257D2"/>
    <w:lvl w:ilvl="0" w:tplc="1E088E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906B4"/>
    <w:multiLevelType w:val="hybridMultilevel"/>
    <w:tmpl w:val="4DB0DF2E"/>
    <w:lvl w:ilvl="0" w:tplc="5D6A1E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917B7"/>
    <w:multiLevelType w:val="hybridMultilevel"/>
    <w:tmpl w:val="E8245A24"/>
    <w:lvl w:ilvl="0" w:tplc="765625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15369"/>
    <w:multiLevelType w:val="hybridMultilevel"/>
    <w:tmpl w:val="5654582C"/>
    <w:lvl w:ilvl="0" w:tplc="168C46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B09FA"/>
    <w:multiLevelType w:val="hybridMultilevel"/>
    <w:tmpl w:val="B6F6AE64"/>
    <w:lvl w:ilvl="0" w:tplc="B268F7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C5704"/>
    <w:multiLevelType w:val="hybridMultilevel"/>
    <w:tmpl w:val="1A966922"/>
    <w:lvl w:ilvl="0" w:tplc="7B74B6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34DD9"/>
    <w:multiLevelType w:val="hybridMultilevel"/>
    <w:tmpl w:val="EAA0A086"/>
    <w:lvl w:ilvl="0" w:tplc="20B88A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46003"/>
    <w:multiLevelType w:val="hybridMultilevel"/>
    <w:tmpl w:val="6A74750C"/>
    <w:lvl w:ilvl="0" w:tplc="18A494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01604"/>
    <w:multiLevelType w:val="hybridMultilevel"/>
    <w:tmpl w:val="F180637A"/>
    <w:lvl w:ilvl="0" w:tplc="016E19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0"/>
  </w:num>
  <w:num w:numId="4">
    <w:abstractNumId w:val="17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12"/>
  </w:num>
  <w:num w:numId="10">
    <w:abstractNumId w:val="30"/>
  </w:num>
  <w:num w:numId="11">
    <w:abstractNumId w:val="27"/>
  </w:num>
  <w:num w:numId="12">
    <w:abstractNumId w:val="23"/>
  </w:num>
  <w:num w:numId="13">
    <w:abstractNumId w:val="19"/>
  </w:num>
  <w:num w:numId="14">
    <w:abstractNumId w:val="21"/>
  </w:num>
  <w:num w:numId="15">
    <w:abstractNumId w:val="25"/>
  </w:num>
  <w:num w:numId="16">
    <w:abstractNumId w:val="16"/>
  </w:num>
  <w:num w:numId="17">
    <w:abstractNumId w:val="4"/>
  </w:num>
  <w:num w:numId="18">
    <w:abstractNumId w:val="0"/>
  </w:num>
  <w:num w:numId="19">
    <w:abstractNumId w:val="9"/>
  </w:num>
  <w:num w:numId="20">
    <w:abstractNumId w:val="29"/>
  </w:num>
  <w:num w:numId="21">
    <w:abstractNumId w:val="26"/>
  </w:num>
  <w:num w:numId="22">
    <w:abstractNumId w:val="18"/>
  </w:num>
  <w:num w:numId="23">
    <w:abstractNumId w:val="3"/>
  </w:num>
  <w:num w:numId="24">
    <w:abstractNumId w:val="28"/>
  </w:num>
  <w:num w:numId="25">
    <w:abstractNumId w:val="10"/>
  </w:num>
  <w:num w:numId="26">
    <w:abstractNumId w:val="24"/>
  </w:num>
  <w:num w:numId="27">
    <w:abstractNumId w:val="1"/>
  </w:num>
  <w:num w:numId="28">
    <w:abstractNumId w:val="15"/>
  </w:num>
  <w:num w:numId="29">
    <w:abstractNumId w:val="11"/>
  </w:num>
  <w:num w:numId="30">
    <w:abstractNumId w:val="2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AA"/>
    <w:rsid w:val="00001C66"/>
    <w:rsid w:val="000030BB"/>
    <w:rsid w:val="000137D8"/>
    <w:rsid w:val="00017527"/>
    <w:rsid w:val="00020E37"/>
    <w:rsid w:val="000216DD"/>
    <w:rsid w:val="000459D4"/>
    <w:rsid w:val="000508E2"/>
    <w:rsid w:val="00076E94"/>
    <w:rsid w:val="0008324A"/>
    <w:rsid w:val="000850DE"/>
    <w:rsid w:val="00085219"/>
    <w:rsid w:val="00093EA1"/>
    <w:rsid w:val="000A1D11"/>
    <w:rsid w:val="000A5094"/>
    <w:rsid w:val="000A6551"/>
    <w:rsid w:val="000A751F"/>
    <w:rsid w:val="000A7E7A"/>
    <w:rsid w:val="000B09C3"/>
    <w:rsid w:val="000B7540"/>
    <w:rsid w:val="000C353F"/>
    <w:rsid w:val="000C3EFC"/>
    <w:rsid w:val="000E496A"/>
    <w:rsid w:val="000F5434"/>
    <w:rsid w:val="001070C4"/>
    <w:rsid w:val="0011235A"/>
    <w:rsid w:val="00114D98"/>
    <w:rsid w:val="0013104D"/>
    <w:rsid w:val="00132034"/>
    <w:rsid w:val="00134EEE"/>
    <w:rsid w:val="001357DF"/>
    <w:rsid w:val="00144C82"/>
    <w:rsid w:val="001530D7"/>
    <w:rsid w:val="001616F2"/>
    <w:rsid w:val="0016622D"/>
    <w:rsid w:val="001748D2"/>
    <w:rsid w:val="00187CC4"/>
    <w:rsid w:val="001A2340"/>
    <w:rsid w:val="001A3B58"/>
    <w:rsid w:val="001B184C"/>
    <w:rsid w:val="001E4FD5"/>
    <w:rsid w:val="002140EB"/>
    <w:rsid w:val="002148BD"/>
    <w:rsid w:val="00215253"/>
    <w:rsid w:val="0021589E"/>
    <w:rsid w:val="002203A8"/>
    <w:rsid w:val="002244B2"/>
    <w:rsid w:val="00227867"/>
    <w:rsid w:val="00230423"/>
    <w:rsid w:val="002311B7"/>
    <w:rsid w:val="0024531A"/>
    <w:rsid w:val="00245C4C"/>
    <w:rsid w:val="002748D9"/>
    <w:rsid w:val="00275008"/>
    <w:rsid w:val="00277E15"/>
    <w:rsid w:val="002953CD"/>
    <w:rsid w:val="002A1C5B"/>
    <w:rsid w:val="002A72C2"/>
    <w:rsid w:val="002B0985"/>
    <w:rsid w:val="002B0A73"/>
    <w:rsid w:val="002B1FF4"/>
    <w:rsid w:val="002B5DB2"/>
    <w:rsid w:val="002C79F1"/>
    <w:rsid w:val="002E4B39"/>
    <w:rsid w:val="002F034F"/>
    <w:rsid w:val="002F0986"/>
    <w:rsid w:val="00303057"/>
    <w:rsid w:val="00303DDD"/>
    <w:rsid w:val="003074EA"/>
    <w:rsid w:val="00310F40"/>
    <w:rsid w:val="003163B3"/>
    <w:rsid w:val="00320B9C"/>
    <w:rsid w:val="00332E03"/>
    <w:rsid w:val="003502D1"/>
    <w:rsid w:val="00356B7E"/>
    <w:rsid w:val="00356F75"/>
    <w:rsid w:val="0036335A"/>
    <w:rsid w:val="00364CBB"/>
    <w:rsid w:val="003718AC"/>
    <w:rsid w:val="003723DB"/>
    <w:rsid w:val="00372CB3"/>
    <w:rsid w:val="00383F1A"/>
    <w:rsid w:val="0038621B"/>
    <w:rsid w:val="003A4D8E"/>
    <w:rsid w:val="003A6787"/>
    <w:rsid w:val="003B4A33"/>
    <w:rsid w:val="003B680D"/>
    <w:rsid w:val="003C34B1"/>
    <w:rsid w:val="003C3639"/>
    <w:rsid w:val="003D2564"/>
    <w:rsid w:val="003D7B45"/>
    <w:rsid w:val="003E171D"/>
    <w:rsid w:val="003E6C39"/>
    <w:rsid w:val="003F2768"/>
    <w:rsid w:val="0040273C"/>
    <w:rsid w:val="00413585"/>
    <w:rsid w:val="004228D0"/>
    <w:rsid w:val="004240CC"/>
    <w:rsid w:val="00427B71"/>
    <w:rsid w:val="00430B64"/>
    <w:rsid w:val="00431B3E"/>
    <w:rsid w:val="00432E48"/>
    <w:rsid w:val="00435366"/>
    <w:rsid w:val="0044053B"/>
    <w:rsid w:val="004514FE"/>
    <w:rsid w:val="00451A04"/>
    <w:rsid w:val="00460A2E"/>
    <w:rsid w:val="0046326D"/>
    <w:rsid w:val="00464CCA"/>
    <w:rsid w:val="004741C9"/>
    <w:rsid w:val="0048097E"/>
    <w:rsid w:val="00491266"/>
    <w:rsid w:val="0049264C"/>
    <w:rsid w:val="00495D93"/>
    <w:rsid w:val="004976B4"/>
    <w:rsid w:val="004A459A"/>
    <w:rsid w:val="004B2CA9"/>
    <w:rsid w:val="004B30B9"/>
    <w:rsid w:val="004B6843"/>
    <w:rsid w:val="004C4FCC"/>
    <w:rsid w:val="004E0197"/>
    <w:rsid w:val="004E2D2C"/>
    <w:rsid w:val="004F32DC"/>
    <w:rsid w:val="005179CC"/>
    <w:rsid w:val="005220C6"/>
    <w:rsid w:val="00523130"/>
    <w:rsid w:val="0054089F"/>
    <w:rsid w:val="00547447"/>
    <w:rsid w:val="00553C43"/>
    <w:rsid w:val="00554F2F"/>
    <w:rsid w:val="00555720"/>
    <w:rsid w:val="00565A88"/>
    <w:rsid w:val="005660B7"/>
    <w:rsid w:val="00581A05"/>
    <w:rsid w:val="005872A2"/>
    <w:rsid w:val="005B4C08"/>
    <w:rsid w:val="005B6775"/>
    <w:rsid w:val="005C501C"/>
    <w:rsid w:val="005D3011"/>
    <w:rsid w:val="005E171F"/>
    <w:rsid w:val="005F5AFA"/>
    <w:rsid w:val="00600D22"/>
    <w:rsid w:val="00610A39"/>
    <w:rsid w:val="00620A36"/>
    <w:rsid w:val="00633EA2"/>
    <w:rsid w:val="006406A3"/>
    <w:rsid w:val="00651E59"/>
    <w:rsid w:val="00655FEE"/>
    <w:rsid w:val="0065636A"/>
    <w:rsid w:val="00664535"/>
    <w:rsid w:val="0066499D"/>
    <w:rsid w:val="00680BBE"/>
    <w:rsid w:val="006837E4"/>
    <w:rsid w:val="00690420"/>
    <w:rsid w:val="006A2722"/>
    <w:rsid w:val="006A4BB8"/>
    <w:rsid w:val="006A7990"/>
    <w:rsid w:val="006B5FA9"/>
    <w:rsid w:val="006E20C2"/>
    <w:rsid w:val="006E36FA"/>
    <w:rsid w:val="006E38F1"/>
    <w:rsid w:val="006E705E"/>
    <w:rsid w:val="006F232A"/>
    <w:rsid w:val="006F60EE"/>
    <w:rsid w:val="00700D1D"/>
    <w:rsid w:val="0070311D"/>
    <w:rsid w:val="0070426A"/>
    <w:rsid w:val="00713ECF"/>
    <w:rsid w:val="0072047D"/>
    <w:rsid w:val="00721C49"/>
    <w:rsid w:val="00722AF7"/>
    <w:rsid w:val="00730ED1"/>
    <w:rsid w:val="007330E6"/>
    <w:rsid w:val="00740B7C"/>
    <w:rsid w:val="007502B0"/>
    <w:rsid w:val="00755D26"/>
    <w:rsid w:val="00777392"/>
    <w:rsid w:val="00791798"/>
    <w:rsid w:val="007924B7"/>
    <w:rsid w:val="00794E77"/>
    <w:rsid w:val="00797317"/>
    <w:rsid w:val="00797AD7"/>
    <w:rsid w:val="007A199A"/>
    <w:rsid w:val="007C593E"/>
    <w:rsid w:val="007C73A0"/>
    <w:rsid w:val="007D0733"/>
    <w:rsid w:val="007D5C05"/>
    <w:rsid w:val="007E4014"/>
    <w:rsid w:val="007F3049"/>
    <w:rsid w:val="00805B76"/>
    <w:rsid w:val="00852F20"/>
    <w:rsid w:val="008776FB"/>
    <w:rsid w:val="00877D6A"/>
    <w:rsid w:val="008869AF"/>
    <w:rsid w:val="008921A7"/>
    <w:rsid w:val="008A2F3B"/>
    <w:rsid w:val="008A3E6E"/>
    <w:rsid w:val="008A447A"/>
    <w:rsid w:val="008A44FD"/>
    <w:rsid w:val="008A7D54"/>
    <w:rsid w:val="008B0EC9"/>
    <w:rsid w:val="008B1A07"/>
    <w:rsid w:val="008C37EE"/>
    <w:rsid w:val="008C6F9E"/>
    <w:rsid w:val="008D1472"/>
    <w:rsid w:val="008D3AAC"/>
    <w:rsid w:val="008E0AB5"/>
    <w:rsid w:val="008E4308"/>
    <w:rsid w:val="008E5B82"/>
    <w:rsid w:val="008F5074"/>
    <w:rsid w:val="00902595"/>
    <w:rsid w:val="00904D4E"/>
    <w:rsid w:val="009437A0"/>
    <w:rsid w:val="00945BC4"/>
    <w:rsid w:val="00947691"/>
    <w:rsid w:val="0095058C"/>
    <w:rsid w:val="009636C3"/>
    <w:rsid w:val="00967604"/>
    <w:rsid w:val="00974F2F"/>
    <w:rsid w:val="00983E3D"/>
    <w:rsid w:val="00996CFF"/>
    <w:rsid w:val="009A46C6"/>
    <w:rsid w:val="009A6B6A"/>
    <w:rsid w:val="009B20AA"/>
    <w:rsid w:val="009B3627"/>
    <w:rsid w:val="009B6C98"/>
    <w:rsid w:val="009C2BCD"/>
    <w:rsid w:val="009C4C29"/>
    <w:rsid w:val="009C7869"/>
    <w:rsid w:val="009D4258"/>
    <w:rsid w:val="009E49FA"/>
    <w:rsid w:val="009F7AB4"/>
    <w:rsid w:val="00A0494E"/>
    <w:rsid w:val="00A0661B"/>
    <w:rsid w:val="00A25D60"/>
    <w:rsid w:val="00A271F6"/>
    <w:rsid w:val="00A43678"/>
    <w:rsid w:val="00A45939"/>
    <w:rsid w:val="00A54CCA"/>
    <w:rsid w:val="00A55F18"/>
    <w:rsid w:val="00A57C73"/>
    <w:rsid w:val="00A615B6"/>
    <w:rsid w:val="00A61867"/>
    <w:rsid w:val="00A635A5"/>
    <w:rsid w:val="00A752BC"/>
    <w:rsid w:val="00A8241F"/>
    <w:rsid w:val="00A9120E"/>
    <w:rsid w:val="00A953F8"/>
    <w:rsid w:val="00AA5FAB"/>
    <w:rsid w:val="00AB7428"/>
    <w:rsid w:val="00AC3C19"/>
    <w:rsid w:val="00AC4144"/>
    <w:rsid w:val="00AC50B1"/>
    <w:rsid w:val="00AC53C0"/>
    <w:rsid w:val="00AD1D27"/>
    <w:rsid w:val="00AD6378"/>
    <w:rsid w:val="00AE23E8"/>
    <w:rsid w:val="00AE6213"/>
    <w:rsid w:val="00AF099A"/>
    <w:rsid w:val="00AF31C3"/>
    <w:rsid w:val="00AF4173"/>
    <w:rsid w:val="00AF4AD2"/>
    <w:rsid w:val="00B16098"/>
    <w:rsid w:val="00B20EDC"/>
    <w:rsid w:val="00B2315C"/>
    <w:rsid w:val="00B354E3"/>
    <w:rsid w:val="00B37665"/>
    <w:rsid w:val="00B438CA"/>
    <w:rsid w:val="00B46D57"/>
    <w:rsid w:val="00B4770D"/>
    <w:rsid w:val="00B47F47"/>
    <w:rsid w:val="00B7722A"/>
    <w:rsid w:val="00B81C00"/>
    <w:rsid w:val="00B8405C"/>
    <w:rsid w:val="00B92671"/>
    <w:rsid w:val="00B92769"/>
    <w:rsid w:val="00BB1FAF"/>
    <w:rsid w:val="00BB5718"/>
    <w:rsid w:val="00BC5600"/>
    <w:rsid w:val="00BD69A1"/>
    <w:rsid w:val="00BE546A"/>
    <w:rsid w:val="00C00873"/>
    <w:rsid w:val="00C0510B"/>
    <w:rsid w:val="00C1435B"/>
    <w:rsid w:val="00C147FA"/>
    <w:rsid w:val="00C2038E"/>
    <w:rsid w:val="00C2381B"/>
    <w:rsid w:val="00C3364B"/>
    <w:rsid w:val="00C41297"/>
    <w:rsid w:val="00C43FD4"/>
    <w:rsid w:val="00C5016B"/>
    <w:rsid w:val="00C54E5F"/>
    <w:rsid w:val="00C56C17"/>
    <w:rsid w:val="00C63049"/>
    <w:rsid w:val="00C76EEE"/>
    <w:rsid w:val="00C770CF"/>
    <w:rsid w:val="00C900FB"/>
    <w:rsid w:val="00C90865"/>
    <w:rsid w:val="00C90F1F"/>
    <w:rsid w:val="00C94C8E"/>
    <w:rsid w:val="00CB154C"/>
    <w:rsid w:val="00CB1C1E"/>
    <w:rsid w:val="00CB76CB"/>
    <w:rsid w:val="00CD3A77"/>
    <w:rsid w:val="00CE2C50"/>
    <w:rsid w:val="00CE4D6F"/>
    <w:rsid w:val="00CE5CAC"/>
    <w:rsid w:val="00CE6237"/>
    <w:rsid w:val="00CF03FE"/>
    <w:rsid w:val="00CF249F"/>
    <w:rsid w:val="00CF7FA7"/>
    <w:rsid w:val="00D013A2"/>
    <w:rsid w:val="00D1333E"/>
    <w:rsid w:val="00D30B82"/>
    <w:rsid w:val="00D82B9E"/>
    <w:rsid w:val="00D83A33"/>
    <w:rsid w:val="00DA6B4F"/>
    <w:rsid w:val="00DB59B5"/>
    <w:rsid w:val="00DB6C17"/>
    <w:rsid w:val="00DB7E11"/>
    <w:rsid w:val="00DC3257"/>
    <w:rsid w:val="00DD4FC0"/>
    <w:rsid w:val="00DE4536"/>
    <w:rsid w:val="00DF3A0E"/>
    <w:rsid w:val="00E004F4"/>
    <w:rsid w:val="00E17D7D"/>
    <w:rsid w:val="00E200E7"/>
    <w:rsid w:val="00E31A1A"/>
    <w:rsid w:val="00E31BE0"/>
    <w:rsid w:val="00E33ED4"/>
    <w:rsid w:val="00E34838"/>
    <w:rsid w:val="00E41DA9"/>
    <w:rsid w:val="00E46CE0"/>
    <w:rsid w:val="00E60BF6"/>
    <w:rsid w:val="00E62E89"/>
    <w:rsid w:val="00E6714F"/>
    <w:rsid w:val="00E73029"/>
    <w:rsid w:val="00E73887"/>
    <w:rsid w:val="00E84506"/>
    <w:rsid w:val="00E935DC"/>
    <w:rsid w:val="00E960E4"/>
    <w:rsid w:val="00EA0EB5"/>
    <w:rsid w:val="00EA1555"/>
    <w:rsid w:val="00EA49F1"/>
    <w:rsid w:val="00EA58C3"/>
    <w:rsid w:val="00EB2771"/>
    <w:rsid w:val="00EB6B73"/>
    <w:rsid w:val="00EC2EF8"/>
    <w:rsid w:val="00EC6415"/>
    <w:rsid w:val="00EE19C2"/>
    <w:rsid w:val="00EE5BFF"/>
    <w:rsid w:val="00F06262"/>
    <w:rsid w:val="00F17C08"/>
    <w:rsid w:val="00F36BFB"/>
    <w:rsid w:val="00F40F4E"/>
    <w:rsid w:val="00F41C15"/>
    <w:rsid w:val="00F463B2"/>
    <w:rsid w:val="00F52AB8"/>
    <w:rsid w:val="00F5618D"/>
    <w:rsid w:val="00F64364"/>
    <w:rsid w:val="00F678A8"/>
    <w:rsid w:val="00F73380"/>
    <w:rsid w:val="00F74438"/>
    <w:rsid w:val="00F87149"/>
    <w:rsid w:val="00F93675"/>
    <w:rsid w:val="00F95623"/>
    <w:rsid w:val="00F95CB2"/>
    <w:rsid w:val="00FA40DF"/>
    <w:rsid w:val="00FA783A"/>
    <w:rsid w:val="00FB1EEE"/>
    <w:rsid w:val="00FD473D"/>
    <w:rsid w:val="00FE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DBB25"/>
  <w15:chartTrackingRefBased/>
  <w15:docId w15:val="{F4562A29-3EBA-412A-9409-45D05CE3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20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5B76"/>
    <w:pPr>
      <w:ind w:left="720"/>
      <w:contextualSpacing/>
    </w:pPr>
  </w:style>
  <w:style w:type="paragraph" w:customStyle="1" w:styleId="Default">
    <w:name w:val="Default"/>
    <w:rsid w:val="00492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Pellham</dc:creator>
  <cp:keywords/>
  <dc:description/>
  <cp:lastModifiedBy>Mark Newcomer</cp:lastModifiedBy>
  <cp:revision>3</cp:revision>
  <dcterms:created xsi:type="dcterms:W3CDTF">2020-02-14T21:23:00Z</dcterms:created>
  <dcterms:modified xsi:type="dcterms:W3CDTF">2020-02-14T21:26:00Z</dcterms:modified>
</cp:coreProperties>
</file>