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C450" w14:textId="696A8E59" w:rsidR="00E80C8B" w:rsidRDefault="00307B7C">
      <w:r w:rsidRPr="00C24CD7">
        <w:rPr>
          <w:rFonts w:ascii="Arial" w:hAnsi="Arial" w:cs="Arial"/>
          <w:b/>
          <w:bCs/>
          <w:color w:val="FF0000"/>
          <w:u w:val="single"/>
        </w:rPr>
        <w:t>New</w:t>
      </w:r>
      <w:r>
        <w:rPr>
          <w:rFonts w:ascii="Arial" w:hAnsi="Arial" w:cs="Arial"/>
          <w:b/>
          <w:bCs/>
          <w:u w:val="single"/>
        </w:rPr>
        <w:t xml:space="preserve"> Human Performance</w:t>
      </w:r>
      <w:r w:rsidRPr="00EF0326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Cs/>
          <w:color w:val="000000"/>
        </w:rPr>
        <w:t xml:space="preserve"> Human Performance is not just about </w:t>
      </w:r>
      <w:proofErr w:type="gramStart"/>
      <w:r>
        <w:rPr>
          <w:rFonts w:ascii="Arial" w:hAnsi="Arial" w:cs="Arial"/>
          <w:bCs/>
          <w:color w:val="000000"/>
        </w:rPr>
        <w:t>safety,</w:t>
      </w:r>
      <w:proofErr w:type="gramEnd"/>
      <w:r>
        <w:rPr>
          <w:rFonts w:ascii="Arial" w:hAnsi="Arial" w:cs="Arial"/>
          <w:bCs/>
          <w:color w:val="000000"/>
        </w:rPr>
        <w:t xml:space="preserve"> it can be used for improving all areas of performance. The most successful organizations use Human Performance for all areas of performance. Human performance is a science that includes understanding human error and how to manage that error and behaviors.</w:t>
      </w:r>
    </w:p>
    <w:sectPr w:rsidR="00E8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7C"/>
    <w:rsid w:val="00307B7C"/>
    <w:rsid w:val="00E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2043"/>
  <w15:chartTrackingRefBased/>
  <w15:docId w15:val="{A10C8151-B943-4990-84DA-EF99FB75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WCF Insurance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Neerings</dc:creator>
  <cp:keywords/>
  <dc:description/>
  <cp:lastModifiedBy>Laura Neerings</cp:lastModifiedBy>
  <cp:revision>1</cp:revision>
  <dcterms:created xsi:type="dcterms:W3CDTF">2020-06-29T14:54:00Z</dcterms:created>
  <dcterms:modified xsi:type="dcterms:W3CDTF">2020-06-29T15:04:00Z</dcterms:modified>
</cp:coreProperties>
</file>