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EF1E" w14:textId="36BA3E43" w:rsidR="00D90CEF" w:rsidRDefault="00CE1D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USU &amp; </w:t>
      </w:r>
      <w:r w:rsidR="00D90CEF">
        <w:rPr>
          <w:b/>
          <w:bCs/>
          <w:sz w:val="24"/>
          <w:szCs w:val="24"/>
        </w:rPr>
        <w:t xml:space="preserve">Grand County </w:t>
      </w:r>
      <w:r>
        <w:rPr>
          <w:b/>
          <w:bCs/>
          <w:sz w:val="24"/>
          <w:szCs w:val="24"/>
        </w:rPr>
        <w:t>–</w:t>
      </w:r>
      <w:r w:rsidR="00D90CEF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Classes</w:t>
      </w:r>
    </w:p>
    <w:p w14:paraId="3E0E30F4" w14:textId="69A476B5" w:rsidR="00FD4258" w:rsidRPr="00FD4258" w:rsidRDefault="00FD4258">
      <w:pPr>
        <w:rPr>
          <w:b/>
          <w:bCs/>
          <w:sz w:val="24"/>
          <w:szCs w:val="24"/>
        </w:rPr>
      </w:pPr>
      <w:r w:rsidRPr="00FD4258">
        <w:rPr>
          <w:b/>
          <w:bCs/>
          <w:sz w:val="24"/>
          <w:szCs w:val="24"/>
        </w:rPr>
        <w:t>Residential Mechanical, Fuel Gas, and related Energy Code:  Review and Discussion</w:t>
      </w:r>
    </w:p>
    <w:p w14:paraId="2D1DC9D4" w14:textId="18721E2B" w:rsidR="00290C07" w:rsidRDefault="00FD4258">
      <w:r w:rsidRPr="00FD4258">
        <w:t xml:space="preserve">This course will identify the most common code violations often overlooked by contractors, plans </w:t>
      </w:r>
      <w:bookmarkStart w:id="0" w:name="_GoBack"/>
      <w:r w:rsidRPr="00FD4258">
        <w:t xml:space="preserve">examiners, and inspectors. </w:t>
      </w:r>
      <w:r>
        <w:t xml:space="preserve">Includes a specific focus on the theory behind the code requirements. </w:t>
      </w:r>
      <w:r w:rsidRPr="00FD4258">
        <w:t xml:space="preserve">Subjects covered include heating and cooling appliance installation requirements and instructions, exhaust systems with a focus on range hoods and dryer vents, </w:t>
      </w:r>
      <w:r w:rsidR="00454AEF">
        <w:t xml:space="preserve">mini-splits, </w:t>
      </w:r>
      <w:r w:rsidRPr="00FD4258">
        <w:t xml:space="preserve">duct systems, combustion air, venting, </w:t>
      </w:r>
      <w:r w:rsidR="00277003">
        <w:t xml:space="preserve">furnaces, air conditioners, </w:t>
      </w:r>
      <w:r w:rsidRPr="00FD4258">
        <w:t>boilers, gas piping systems, including CSST requirements. It also includes a</w:t>
      </w:r>
      <w:r>
        <w:t xml:space="preserve">n open </w:t>
      </w:r>
      <w:r w:rsidRPr="00FD4258">
        <w:t xml:space="preserve">discussion on </w:t>
      </w:r>
      <w:r>
        <w:t xml:space="preserve">the significant </w:t>
      </w:r>
      <w:r w:rsidR="00911E4C">
        <w:t xml:space="preserve">comfort and efficiency </w:t>
      </w:r>
      <w:r>
        <w:t xml:space="preserve">benefits resulting from understanding and following </w:t>
      </w:r>
      <w:r w:rsidRPr="00FD4258">
        <w:t>ACCA Manuals J D &amp; S</w:t>
      </w:r>
      <w:r>
        <w:t>.</w:t>
      </w:r>
      <w:r w:rsidRPr="00FD4258">
        <w:t xml:space="preserve"> </w:t>
      </w:r>
      <w:r w:rsidR="00277003">
        <w:t xml:space="preserve">Additionally, the numerous direct links with the energy code will be included. </w:t>
      </w:r>
      <w:r w:rsidRPr="00FD4258">
        <w:t>This presentation includes numerous photos from the field. Questions and discussion are welcome.</w:t>
      </w:r>
    </w:p>
    <w:p w14:paraId="6CFC2159" w14:textId="1F984959" w:rsidR="00140A44" w:rsidRDefault="00140A44"/>
    <w:p w14:paraId="3042921B" w14:textId="7200A9CD" w:rsidR="00140A44" w:rsidRDefault="00140A44">
      <w:r>
        <w:t>Learning Objectives:</w:t>
      </w:r>
    </w:p>
    <w:p w14:paraId="1445C0D9" w14:textId="77777777" w:rsidR="00140A44" w:rsidRDefault="00140A44" w:rsidP="00140A44">
      <w:pPr>
        <w:pStyle w:val="ListParagraph"/>
        <w:numPr>
          <w:ilvl w:val="0"/>
          <w:numId w:val="1"/>
        </w:numPr>
      </w:pPr>
      <w:r>
        <w:t>Identify common code violations</w:t>
      </w:r>
    </w:p>
    <w:p w14:paraId="5C2E4B4A" w14:textId="511761E4" w:rsidR="00140A44" w:rsidRDefault="00140A44" w:rsidP="00140A44">
      <w:pPr>
        <w:pStyle w:val="ListParagraph"/>
        <w:numPr>
          <w:ilvl w:val="0"/>
          <w:numId w:val="1"/>
        </w:numPr>
      </w:pPr>
      <w:r>
        <w:t>Understand code purpose and building science</w:t>
      </w:r>
    </w:p>
    <w:p w14:paraId="0B0F6595" w14:textId="49B82F71" w:rsidR="00140A44" w:rsidRDefault="00140A44" w:rsidP="00140A44">
      <w:pPr>
        <w:pStyle w:val="ListParagraph"/>
        <w:numPr>
          <w:ilvl w:val="0"/>
          <w:numId w:val="1"/>
        </w:numPr>
      </w:pPr>
      <w:r>
        <w:t>Why Installation Instructions are critical</w:t>
      </w:r>
    </w:p>
    <w:p w14:paraId="3A00DF1D" w14:textId="77861EE5" w:rsidR="00140A44" w:rsidRDefault="00140A44" w:rsidP="00140A44">
      <w:pPr>
        <w:pStyle w:val="ListParagraph"/>
        <w:numPr>
          <w:ilvl w:val="0"/>
          <w:numId w:val="1"/>
        </w:numPr>
      </w:pPr>
      <w:r>
        <w:t>Benefits and efficiencies realized through compliance</w:t>
      </w:r>
      <w:bookmarkEnd w:id="0"/>
    </w:p>
    <w:sectPr w:rsidR="0014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70F6E"/>
    <w:multiLevelType w:val="hybridMultilevel"/>
    <w:tmpl w:val="4E28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8"/>
    <w:rsid w:val="00140A44"/>
    <w:rsid w:val="00266B59"/>
    <w:rsid w:val="00277003"/>
    <w:rsid w:val="00454AEF"/>
    <w:rsid w:val="005A452F"/>
    <w:rsid w:val="00911E4C"/>
    <w:rsid w:val="00CE1D72"/>
    <w:rsid w:val="00D90CEF"/>
    <w:rsid w:val="00F154B9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97E6"/>
  <w15:chartTrackingRefBased/>
  <w15:docId w15:val="{B93CC00B-7487-4DEA-A385-398C2A35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Ursenbach</dc:creator>
  <cp:keywords/>
  <dc:description/>
  <cp:lastModifiedBy>Cole Cloward</cp:lastModifiedBy>
  <cp:revision>5</cp:revision>
  <dcterms:created xsi:type="dcterms:W3CDTF">2021-06-01T21:43:00Z</dcterms:created>
  <dcterms:modified xsi:type="dcterms:W3CDTF">2021-06-15T13:59:00Z</dcterms:modified>
</cp:coreProperties>
</file>