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756" w14:textId="1431DB73" w:rsidR="00DD1CD1" w:rsidRDefault="00DD1CD1">
      <w:pPr>
        <w:jc w:val="center"/>
      </w:pPr>
      <w:r>
        <w:rPr>
          <w:noProof/>
        </w:rPr>
        <w:drawing>
          <wp:inline distT="0" distB="0" distL="0" distR="0" wp14:anchorId="57BC93D5" wp14:editId="1D7D6FA5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AE51" w14:textId="77777777" w:rsidR="00DD1CD1" w:rsidRDefault="00DD1CD1">
      <w:pPr>
        <w:jc w:val="center"/>
      </w:pPr>
    </w:p>
    <w:p w14:paraId="6B63DB38" w14:textId="7A5F2347" w:rsidR="00BB38C1" w:rsidRDefault="00BB3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8C1">
        <w:rPr>
          <w:rFonts w:ascii="Times New Roman" w:hAnsi="Times New Roman" w:cs="Times New Roman"/>
          <w:b/>
          <w:bCs/>
          <w:sz w:val="28"/>
          <w:szCs w:val="28"/>
        </w:rPr>
        <w:t>Scott Bainbridge</w:t>
      </w:r>
    </w:p>
    <w:p w14:paraId="51EEF888" w14:textId="77777777" w:rsid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A555CD" w14:textId="5818FEAC" w:rsidR="00BB38C1" w:rsidRP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8C1">
        <w:rPr>
          <w:rFonts w:ascii="Times New Roman" w:hAnsi="Times New Roman" w:cs="Times New Roman"/>
          <w:sz w:val="28"/>
          <w:szCs w:val="28"/>
        </w:rPr>
        <w:t>Scott Bainbridge is an environmental consultant and co-owner of Air Quality</w:t>
      </w:r>
    </w:p>
    <w:p w14:paraId="78C95F69" w14:textId="77777777" w:rsid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8C1">
        <w:rPr>
          <w:rFonts w:ascii="Times New Roman" w:hAnsi="Times New Roman" w:cs="Times New Roman"/>
          <w:sz w:val="28"/>
          <w:szCs w:val="28"/>
        </w:rPr>
        <w:t>Consulting, a Utah-based firm with over 50 years of combined experience specializing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 xml:space="preserve">air quality assessment and regulatory compliance. </w:t>
      </w:r>
    </w:p>
    <w:p w14:paraId="2E362E79" w14:textId="77777777" w:rsid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5BEEF4" w14:textId="57C15066" w:rsid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8C1">
        <w:rPr>
          <w:rFonts w:ascii="Times New Roman" w:hAnsi="Times New Roman" w:cs="Times New Roman"/>
          <w:sz w:val="28"/>
          <w:szCs w:val="28"/>
        </w:rPr>
        <w:t>With extensive experience in the field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and a background as a General Contractor, Scott has provided expert analysis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solutions for major clients, including universities such as Brigham Young University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Utah State University, federal and state government agencies including the United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 xml:space="preserve">States Army and Utah National Guard, and defense contractor Northrop Grumman. </w:t>
      </w:r>
    </w:p>
    <w:p w14:paraId="29962C21" w14:textId="77777777" w:rsid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9A3F2F" w14:textId="6FA1B47E" w:rsidR="00BB38C1" w:rsidRPr="00BB38C1" w:rsidRDefault="00BB38C1" w:rsidP="00BB3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8C1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addition to his consulting work, Scott teaches state certification courses for the Rocky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Mountain Center for Occupational and Environmental Health at University of Utah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C1">
        <w:rPr>
          <w:rFonts w:ascii="Times New Roman" w:hAnsi="Times New Roman" w:cs="Times New Roman"/>
          <w:sz w:val="28"/>
          <w:szCs w:val="28"/>
        </w:rPr>
        <w:t>Weber State University.</w:t>
      </w:r>
    </w:p>
    <w:sectPr w:rsidR="00BB38C1" w:rsidRPr="00BB38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119"/>
    <w:multiLevelType w:val="multilevel"/>
    <w:tmpl w:val="C3C63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26A21"/>
    <w:multiLevelType w:val="multilevel"/>
    <w:tmpl w:val="97344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F82B70"/>
    <w:multiLevelType w:val="multilevel"/>
    <w:tmpl w:val="55A29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921FD0"/>
    <w:multiLevelType w:val="multilevel"/>
    <w:tmpl w:val="486A61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CD44C2"/>
    <w:multiLevelType w:val="multilevel"/>
    <w:tmpl w:val="0F385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137259D"/>
    <w:multiLevelType w:val="multilevel"/>
    <w:tmpl w:val="5768C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CE4011"/>
    <w:multiLevelType w:val="multilevel"/>
    <w:tmpl w:val="214A6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4634"/>
    <w:multiLevelType w:val="multilevel"/>
    <w:tmpl w:val="FA96E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BB96797"/>
    <w:multiLevelType w:val="multilevel"/>
    <w:tmpl w:val="AB7E7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85C372E"/>
    <w:multiLevelType w:val="multilevel"/>
    <w:tmpl w:val="36A4C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89918637">
    <w:abstractNumId w:val="9"/>
  </w:num>
  <w:num w:numId="2" w16cid:durableId="1200237375">
    <w:abstractNumId w:val="7"/>
  </w:num>
  <w:num w:numId="3" w16cid:durableId="1368993689">
    <w:abstractNumId w:val="3"/>
  </w:num>
  <w:num w:numId="4" w16cid:durableId="37972382">
    <w:abstractNumId w:val="1"/>
  </w:num>
  <w:num w:numId="5" w16cid:durableId="874267480">
    <w:abstractNumId w:val="4"/>
  </w:num>
  <w:num w:numId="6" w16cid:durableId="768819483">
    <w:abstractNumId w:val="8"/>
  </w:num>
  <w:num w:numId="7" w16cid:durableId="2098213904">
    <w:abstractNumId w:val="5"/>
  </w:num>
  <w:num w:numId="8" w16cid:durableId="174543375">
    <w:abstractNumId w:val="6"/>
  </w:num>
  <w:num w:numId="9" w16cid:durableId="872960975">
    <w:abstractNumId w:val="2"/>
  </w:num>
  <w:num w:numId="10" w16cid:durableId="18230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F"/>
    <w:rsid w:val="001327AA"/>
    <w:rsid w:val="00237F9F"/>
    <w:rsid w:val="00382956"/>
    <w:rsid w:val="006823A9"/>
    <w:rsid w:val="00A2595D"/>
    <w:rsid w:val="00A358B2"/>
    <w:rsid w:val="00BB38C1"/>
    <w:rsid w:val="00C8175F"/>
    <w:rsid w:val="00D40719"/>
    <w:rsid w:val="00D86A9E"/>
    <w:rsid w:val="00D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A167"/>
  <w15:docId w15:val="{0D6A2EB0-21B3-49D9-8921-251FB65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Ford</dc:creator>
  <cp:lastModifiedBy>Jolene Ford</cp:lastModifiedBy>
  <cp:revision>2</cp:revision>
  <cp:lastPrinted>2025-01-31T23:11:00Z</cp:lastPrinted>
  <dcterms:created xsi:type="dcterms:W3CDTF">2025-01-31T23:43:00Z</dcterms:created>
  <dcterms:modified xsi:type="dcterms:W3CDTF">2025-01-31T23:43:00Z</dcterms:modified>
</cp:coreProperties>
</file>