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F724" w14:textId="05E9A265" w:rsidR="00ED35EF" w:rsidRDefault="00ED35EF" w:rsidP="00ED35E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noProof/>
        </w:rPr>
        <w:drawing>
          <wp:inline distT="0" distB="0" distL="0" distR="0" wp14:anchorId="6F07B3FC" wp14:editId="6A7742B7">
            <wp:extent cx="1943100" cy="971550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490" cy="97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AD668" w14:textId="137DBF0C" w:rsidR="00EF78C7" w:rsidRPr="00EF78C7" w:rsidRDefault="00EF78C7" w:rsidP="00EF7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BRENT KOPLIN</w:t>
      </w:r>
    </w:p>
    <w:p w14:paraId="49302142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Managing Partner | Insurance Executive | Agency Leader</w:t>
      </w:r>
    </w:p>
    <w:p w14:paraId="5678CAC6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Salt Lake City, Utah</w:t>
      </w:r>
    </w:p>
    <w:p w14:paraId="7307FA0C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30B7158">
          <v:rect id="_x0000_i1025" style="width:0;height:1.5pt" o:hralign="center" o:hrstd="t" o:hr="t" fillcolor="#a0a0a0" stroked="f"/>
        </w:pict>
      </w:r>
    </w:p>
    <w:p w14:paraId="1410A2B0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PROFILE</w:t>
      </w:r>
    </w:p>
    <w:p w14:paraId="5D3DE505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Insurance executive and agency leader with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34 years of experience in the insurance industry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, including significant experience on both the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insurance carrier and independent agency sides of the business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87DBAA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Currently serving as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Managing Partner of Summit Insurance Group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, with responsibility for the agency's strategic and operational direction, including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financial management, employment and personnel decisions, agency operations, business strategy, and carrier relationships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02E359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Earlier in his career, Brent gained direct carrier experience with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Great American Insurance Company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, serving in both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underwriting and marketing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 roles. This experience provides a valuable understanding of the insurance business from both the carrier and agency perspectives, including underwriting, risk selection, marketing, agency relationships, and business development.</w:t>
      </w:r>
    </w:p>
    <w:p w14:paraId="3ED897F6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Brent has also been actively involved in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training individuals and companies in contractor licensing and pre-licensing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, providing education and guidance to those entering or operating within the contracting industry.</w:t>
      </w:r>
    </w:p>
    <w:p w14:paraId="164A8EEA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9083322">
          <v:rect id="_x0000_i1026" style="width:0;height:1.5pt" o:hralign="center" o:hrstd="t" o:hr="t" fillcolor="#a0a0a0" stroked="f"/>
        </w:pict>
      </w:r>
    </w:p>
    <w:p w14:paraId="4559529E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EXPERIENCE</w:t>
      </w:r>
    </w:p>
    <w:p w14:paraId="0EC3464D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SUMMIT INSURANCE GROUP</w:t>
      </w:r>
    </w:p>
    <w:p w14:paraId="746CB5B6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Managing Partner</w:t>
      </w:r>
    </w:p>
    <w:p w14:paraId="0983FABC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Salt Lake City, Utah</w:t>
      </w:r>
    </w:p>
    <w:p w14:paraId="2736BC44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 Managing Partner, responsible for the overall strategic and operational leadership of Summit Insurance Group.</w:t>
      </w:r>
    </w:p>
    <w:p w14:paraId="79E1387E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areas of responsibility include:</w:t>
      </w:r>
    </w:p>
    <w:p w14:paraId="50413807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Overall agency leadership and strategic planning</w:t>
      </w:r>
    </w:p>
    <w:p w14:paraId="710F40ED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Financial management, budgeting, profitability, and financial decision-making</w:t>
      </w:r>
    </w:p>
    <w:p w14:paraId="713AC2E0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Employee recruitment, hiring, compensation, performance management, and development</w:t>
      </w:r>
    </w:p>
    <w:p w14:paraId="7652F219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Development and implementation of agency policies and procedures</w:t>
      </w:r>
    </w:p>
    <w:p w14:paraId="671EAA7B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Carrier relationships and strategic market management</w:t>
      </w:r>
    </w:p>
    <w:p w14:paraId="1E7F2533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Business development and agency growth</w:t>
      </w:r>
    </w:p>
    <w:p w14:paraId="0EC2DA51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Oversight of agency operations and workflow</w:t>
      </w:r>
    </w:p>
    <w:p w14:paraId="643DFF29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Evaluation and implementation of technology and process improvements</w:t>
      </w:r>
    </w:p>
    <w:p w14:paraId="3972A867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Regulatory and compliance oversight</w:t>
      </w:r>
    </w:p>
    <w:p w14:paraId="7EB34F75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Development of long-term agency strategy and organizational objectives</w:t>
      </w:r>
    </w:p>
    <w:p w14:paraId="3FFC25C1" w14:textId="77777777" w:rsidR="00EF78C7" w:rsidRPr="00EF78C7" w:rsidRDefault="00EF78C7" w:rsidP="00EF7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Building and maintaining relationships with insurance carriers and other industry partners</w:t>
      </w:r>
    </w:p>
    <w:p w14:paraId="47412678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A9E640F">
          <v:rect id="_x0000_i1027" style="width:0;height:1.5pt" o:hralign="center" o:hrstd="t" o:hr="t" fillcolor="#a0a0a0" stroked="f"/>
        </w:pict>
      </w:r>
    </w:p>
    <w:p w14:paraId="296D9CC4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GREAT AMERICAN INSURANCE COMPANY</w:t>
      </w:r>
    </w:p>
    <w:p w14:paraId="6D23D681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Underwriter / Marketing Representative</w:t>
      </w:r>
    </w:p>
    <w:p w14:paraId="12E901C3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Earlier career</w:t>
      </w:r>
    </w:p>
    <w:p w14:paraId="0FF542BA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Served in both underwriting and marketing capacities, gaining valuable experience from the insurance carrier perspective.</w:t>
      </w:r>
    </w:p>
    <w:p w14:paraId="4F0D857A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experience included:</w:t>
      </w:r>
    </w:p>
    <w:p w14:paraId="54C68418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Insurance underwriting and risk evaluation</w:t>
      </w:r>
    </w:p>
    <w:p w14:paraId="5EC66056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Risk selection and underwriting decision-making</w:t>
      </w:r>
    </w:p>
    <w:p w14:paraId="7B6AB85A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Working with insurance agents and agency partners</w:t>
      </w:r>
    </w:p>
    <w:p w14:paraId="482F513A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Developing and maintaining agency relationships</w:t>
      </w:r>
    </w:p>
    <w:p w14:paraId="5A4BF3B6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Insurance marketing and business development</w:t>
      </w:r>
    </w:p>
    <w:p w14:paraId="2ED17E8F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Representing the insurance carrier in the marketplace</w:t>
      </w:r>
    </w:p>
    <w:p w14:paraId="35F10DF0" w14:textId="77777777" w:rsidR="00EF78C7" w:rsidRPr="00EF78C7" w:rsidRDefault="00EF78C7" w:rsidP="00EF7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Developing an understanding of the relationship between carrier objectives and agency needs</w:t>
      </w:r>
    </w:p>
    <w:p w14:paraId="7BB08FCB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This carrier-side experience has provided a strong foundation for understanding the insurance distribution system from both perspectives and has been particularly valuable in developing productive, long-term carrier relationships as an agency leader.</w:t>
      </w:r>
    </w:p>
    <w:p w14:paraId="3F895642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97182F1">
          <v:rect id="_x0000_i1028" style="width:0;height:1.5pt" o:hralign="center" o:hrstd="t" o:hr="t" fillcolor="#a0a0a0" stroked="f"/>
        </w:pict>
      </w:r>
    </w:p>
    <w:p w14:paraId="12BEF107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INDUSTRY TRAINING &amp; EDUCATION</w:t>
      </w:r>
    </w:p>
    <w:p w14:paraId="42316539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Brent has been involved in </w:t>
      </w: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training individuals and companies in contractor licensing and pre-licensing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, helping contractors and prospective contractors understand licensing requirements and prepare for the licensing process.</w:t>
      </w:r>
    </w:p>
    <w:p w14:paraId="7C0500B6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Training experience includes:</w:t>
      </w:r>
    </w:p>
    <w:p w14:paraId="66F9517B" w14:textId="77777777" w:rsidR="00EF78C7" w:rsidRPr="00EF78C7" w:rsidRDefault="00EF78C7" w:rsidP="00EF7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Contractor licensing education</w:t>
      </w:r>
    </w:p>
    <w:p w14:paraId="05B7D632" w14:textId="77777777" w:rsidR="00EF78C7" w:rsidRPr="00EF78C7" w:rsidRDefault="00EF78C7" w:rsidP="00EF7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Contractor pre-licensing preparation</w:t>
      </w:r>
    </w:p>
    <w:p w14:paraId="78A0EEF6" w14:textId="77777777" w:rsidR="00EF78C7" w:rsidRPr="00EF78C7" w:rsidRDefault="00EF78C7" w:rsidP="00EF7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Training individuals entering the contracting industry</w:t>
      </w:r>
    </w:p>
    <w:p w14:paraId="50FC596A" w14:textId="77777777" w:rsidR="00EF78C7" w:rsidRPr="00EF78C7" w:rsidRDefault="00EF78C7" w:rsidP="00EF7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Training companies and contractor organizations</w:t>
      </w:r>
    </w:p>
    <w:p w14:paraId="7BFF0FB2" w14:textId="77777777" w:rsidR="00EF78C7" w:rsidRPr="00EF78C7" w:rsidRDefault="00EF78C7" w:rsidP="00EF7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Providing practical education related to contractor requirements and business operations</w:t>
      </w:r>
    </w:p>
    <w:p w14:paraId="030A17DA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This experience has further developed Brent's ability to communicate complex insurance and regulatory concepts in a practical and understandable manner.</w:t>
      </w:r>
    </w:p>
    <w:p w14:paraId="3541C729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B93C2D">
          <v:rect id="_x0000_i1029" style="width:0;height:1.5pt" o:hralign="center" o:hrstd="t" o:hr="t" fillcolor="#a0a0a0" stroked="f"/>
        </w:pict>
      </w:r>
    </w:p>
    <w:p w14:paraId="378235E1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 AREAS OF EXPERTISE</w:t>
      </w:r>
    </w:p>
    <w:p w14:paraId="1959DC3F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Insurance &amp; Agency Leadership</w:t>
      </w:r>
    </w:p>
    <w:p w14:paraId="276318C2" w14:textId="77777777" w:rsidR="00EF78C7" w:rsidRPr="00EF78C7" w:rsidRDefault="00EF78C7" w:rsidP="00EF7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Independent Insurance Agency Management</w:t>
      </w:r>
    </w:p>
    <w:p w14:paraId="1FB982FA" w14:textId="77777777" w:rsidR="00EF78C7" w:rsidRPr="00EF78C7" w:rsidRDefault="00EF78C7" w:rsidP="00EF7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Strategic Planning</w:t>
      </w:r>
    </w:p>
    <w:p w14:paraId="2AE262A6" w14:textId="77777777" w:rsidR="00EF78C7" w:rsidRPr="00EF78C7" w:rsidRDefault="00EF78C7" w:rsidP="00EF7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Agency Operations</w:t>
      </w:r>
    </w:p>
    <w:p w14:paraId="49EF4C20" w14:textId="77777777" w:rsidR="00EF78C7" w:rsidRPr="00EF78C7" w:rsidRDefault="00EF78C7" w:rsidP="00EF7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Business Development</w:t>
      </w:r>
    </w:p>
    <w:p w14:paraId="7C484EF3" w14:textId="77777777" w:rsidR="00EF78C7" w:rsidRPr="00EF78C7" w:rsidRDefault="00EF78C7" w:rsidP="00EF7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Sales &amp; Growth Strategy</w:t>
      </w:r>
    </w:p>
    <w:p w14:paraId="7D09AC9F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Carrier Relationships</w:t>
      </w:r>
    </w:p>
    <w:p w14:paraId="773042C6" w14:textId="77777777" w:rsidR="00EF78C7" w:rsidRPr="00EF78C7" w:rsidRDefault="00EF78C7" w:rsidP="00EF7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Carrier/Agency Partnerships</w:t>
      </w:r>
    </w:p>
    <w:p w14:paraId="117E9F3E" w14:textId="77777777" w:rsidR="00EF78C7" w:rsidRPr="00EF78C7" w:rsidRDefault="00EF78C7" w:rsidP="00EF7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Market Development</w:t>
      </w:r>
    </w:p>
    <w:p w14:paraId="41AFC3FF" w14:textId="77777777" w:rsidR="00EF78C7" w:rsidRPr="00EF78C7" w:rsidRDefault="00EF78C7" w:rsidP="00EF7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Underwriting Relationships</w:t>
      </w:r>
    </w:p>
    <w:p w14:paraId="0EFEE981" w14:textId="77777777" w:rsidR="00EF78C7" w:rsidRPr="00EF78C7" w:rsidRDefault="00EF78C7" w:rsidP="00EF7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Agency-Carrier Strategy</w:t>
      </w:r>
    </w:p>
    <w:p w14:paraId="6450A180" w14:textId="77777777" w:rsidR="00EF78C7" w:rsidRPr="00EF78C7" w:rsidRDefault="00EF78C7" w:rsidP="00EF7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Business Placement &amp; Market Management</w:t>
      </w:r>
    </w:p>
    <w:p w14:paraId="045088B7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Financial &amp; Organizational Management</w:t>
      </w:r>
    </w:p>
    <w:p w14:paraId="20998676" w14:textId="77777777" w:rsidR="00EF78C7" w:rsidRPr="00EF78C7" w:rsidRDefault="00EF78C7" w:rsidP="00EF7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Financial Management</w:t>
      </w:r>
    </w:p>
    <w:p w14:paraId="3CC81643" w14:textId="77777777" w:rsidR="00EF78C7" w:rsidRPr="00EF78C7" w:rsidRDefault="00EF78C7" w:rsidP="00EF7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Budgeting &amp; Profitability</w:t>
      </w:r>
    </w:p>
    <w:p w14:paraId="630AE76C" w14:textId="77777777" w:rsidR="00EF78C7" w:rsidRPr="00EF78C7" w:rsidRDefault="00EF78C7" w:rsidP="00EF7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Personnel Management</w:t>
      </w:r>
    </w:p>
    <w:p w14:paraId="345D0755" w14:textId="77777777" w:rsidR="00EF78C7" w:rsidRPr="00EF78C7" w:rsidRDefault="00EF78C7" w:rsidP="00EF7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Employee Development</w:t>
      </w:r>
    </w:p>
    <w:p w14:paraId="6FEF0D56" w14:textId="77777777" w:rsidR="00EF78C7" w:rsidRPr="00EF78C7" w:rsidRDefault="00EF78C7" w:rsidP="00EF7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Performance Management</w:t>
      </w:r>
    </w:p>
    <w:p w14:paraId="40DF84B1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Insurance Expertise</w:t>
      </w:r>
    </w:p>
    <w:p w14:paraId="59F25C3B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Underwriting</w:t>
      </w:r>
    </w:p>
    <w:p w14:paraId="41C92CC8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Risk Selection</w:t>
      </w:r>
    </w:p>
    <w:p w14:paraId="5DC7DD54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Personal Insurance</w:t>
      </w:r>
    </w:p>
    <w:p w14:paraId="5782D633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Commercial Insurance</w:t>
      </w:r>
    </w:p>
    <w:p w14:paraId="516057F0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Client Relationship Management</w:t>
      </w:r>
    </w:p>
    <w:p w14:paraId="781A843A" w14:textId="77777777" w:rsidR="00EF78C7" w:rsidRPr="00EF78C7" w:rsidRDefault="00EF78C7" w:rsidP="00EF78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Insurance Compliance</w:t>
      </w:r>
    </w:p>
    <w:p w14:paraId="2C4F9072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Training &amp; Education</w:t>
      </w:r>
    </w:p>
    <w:p w14:paraId="03652422" w14:textId="77777777" w:rsidR="00EF78C7" w:rsidRPr="00EF78C7" w:rsidRDefault="00EF78C7" w:rsidP="00EF78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Contractor Licensing</w:t>
      </w:r>
    </w:p>
    <w:p w14:paraId="5A27E11A" w14:textId="77777777" w:rsidR="00EF78C7" w:rsidRPr="00EF78C7" w:rsidRDefault="00EF78C7" w:rsidP="00EF78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 xml:space="preserve">Contractor </w:t>
      </w:r>
      <w:proofErr w:type="gramStart"/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Pre-Licensing</w:t>
      </w:r>
      <w:proofErr w:type="gramEnd"/>
    </w:p>
    <w:p w14:paraId="46F3777D" w14:textId="77777777" w:rsidR="00EF78C7" w:rsidRPr="00EF78C7" w:rsidRDefault="00EF78C7" w:rsidP="00EF78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Professional Training</w:t>
      </w:r>
    </w:p>
    <w:p w14:paraId="053BD679" w14:textId="77777777" w:rsidR="00EF78C7" w:rsidRPr="00EF78C7" w:rsidRDefault="00EF78C7" w:rsidP="00EF78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Industry Education</w:t>
      </w:r>
    </w:p>
    <w:p w14:paraId="639F8E30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Technology &amp; Innovation</w:t>
      </w:r>
    </w:p>
    <w:p w14:paraId="7B1EA40C" w14:textId="77777777" w:rsidR="00EF78C7" w:rsidRPr="00EF78C7" w:rsidRDefault="00EF78C7" w:rsidP="00EF78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Insurance Technology</w:t>
      </w:r>
    </w:p>
    <w:p w14:paraId="61884DAE" w14:textId="77777777" w:rsidR="00EF78C7" w:rsidRPr="00EF78C7" w:rsidRDefault="00EF78C7" w:rsidP="00EF78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Process Improvement</w:t>
      </w:r>
    </w:p>
    <w:p w14:paraId="4518E6A6" w14:textId="77777777" w:rsidR="00EF78C7" w:rsidRPr="00EF78C7" w:rsidRDefault="00EF78C7" w:rsidP="00EF78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Artificial Intelligence &amp; Business Technology</w:t>
      </w:r>
    </w:p>
    <w:p w14:paraId="6755515C" w14:textId="77777777" w:rsidR="00EF78C7" w:rsidRPr="00EF78C7" w:rsidRDefault="00EF78C7" w:rsidP="00EF78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Operational Efficiency</w:t>
      </w:r>
    </w:p>
    <w:p w14:paraId="4F1F1535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7468860">
          <v:rect id="_x0000_i1030" style="width:0;height:1.5pt" o:hralign="center" o:hrstd="t" o:hr="t" fillcolor="#a0a0a0" stroked="f"/>
        </w:pict>
      </w:r>
    </w:p>
    <w:p w14:paraId="767D6379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LEADERSHIP PHILOSOPHY</w:t>
      </w:r>
    </w:p>
    <w:p w14:paraId="435E1543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Brent's approach to agency leadership is centered on building strong relationships with employees, clients, and insurance carriers while maintaining a disciplined focus on profitability, accountability, service, and long-term growth.</w:t>
      </w:r>
    </w:p>
    <w:p w14:paraId="0B62925F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His experience on both the carrier and agency sides of the insurance industry provides a unique perspective when evaluating markets, developing carrier relationships, and managing the needs of an independent insurance agency.</w:t>
      </w:r>
    </w:p>
    <w:p w14:paraId="5F95F09F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7EAB8CB">
          <v:rect id="_x0000_i1031" style="width:0;height:1.5pt" o:hralign="center" o:hrstd="t" o:hr="t" fillcolor="#a0a0a0" stroked="f"/>
        </w:pict>
      </w:r>
    </w:p>
    <w:p w14:paraId="163CE0C0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EDUCATION</w:t>
      </w:r>
    </w:p>
    <w:p w14:paraId="3886E930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Master of Business Administration (MBA)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br/>
        <w:t>Westminster College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br/>
        <w:t>Salt Lake City, Utah</w:t>
      </w:r>
    </w:p>
    <w:p w14:paraId="2AAC9C33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Bachelor of Science (BS)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br/>
        <w:t>University of Utah</w:t>
      </w:r>
      <w:r w:rsidRPr="00EF78C7">
        <w:rPr>
          <w:rFonts w:ascii="Times New Roman" w:eastAsia="Times New Roman" w:hAnsi="Times New Roman" w:cs="Times New Roman"/>
          <w:kern w:val="0"/>
          <w14:ligatures w14:val="none"/>
        </w:rPr>
        <w:br/>
        <w:t>Salt Lake City, Utah</w:t>
      </w:r>
    </w:p>
    <w:p w14:paraId="3AF10820" w14:textId="77777777" w:rsidR="00EF78C7" w:rsidRPr="00EF78C7" w:rsidRDefault="00A92F8E" w:rsidP="00EF78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2C02F7F">
          <v:rect id="_x0000_i1032" style="width:0;height:1.5pt" o:hralign="center" o:hrstd="t" o:hr="t" fillcolor="#a0a0a0" stroked="f"/>
        </w:pict>
      </w:r>
    </w:p>
    <w:p w14:paraId="4BD184EC" w14:textId="77777777" w:rsidR="00EF78C7" w:rsidRPr="00EF78C7" w:rsidRDefault="00EF78C7" w:rsidP="00EF7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EXPERIENCE SUMMARY</w:t>
      </w:r>
    </w:p>
    <w:p w14:paraId="3FE52EA5" w14:textId="77777777" w:rsidR="00EF78C7" w:rsidRPr="00EF78C7" w:rsidRDefault="00EF78C7" w:rsidP="00EF7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34 Years in the Insurance Industry</w:t>
      </w:r>
    </w:p>
    <w:p w14:paraId="563B52C5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Insurance Carrier Experience</w:t>
      </w:r>
    </w:p>
    <w:p w14:paraId="3CE33FCF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Independent Agency Leadership</w:t>
      </w:r>
    </w:p>
    <w:p w14:paraId="7513C5C8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Underwriting Experience</w:t>
      </w:r>
    </w:p>
    <w:p w14:paraId="129784D7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Marketing &amp; Business Development</w:t>
      </w:r>
    </w:p>
    <w:p w14:paraId="59CFF742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Financial Management</w:t>
      </w:r>
    </w:p>
    <w:p w14:paraId="1A4D7FF0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Personnel &amp; Organizational Leadership</w:t>
      </w:r>
    </w:p>
    <w:p w14:paraId="2A31CF50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Carrier Relationship Management</w:t>
      </w:r>
    </w:p>
    <w:p w14:paraId="53EB0195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Strategic Agency Management</w:t>
      </w:r>
    </w:p>
    <w:p w14:paraId="79A8A2F1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Contractor Licensing &amp; Pre-Licensing Training</w:t>
      </w:r>
    </w:p>
    <w:p w14:paraId="557FF461" w14:textId="77777777" w:rsidR="00EF78C7" w:rsidRPr="00EF78C7" w:rsidRDefault="00EF78C7" w:rsidP="00EF78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F78C7">
        <w:rPr>
          <w:rFonts w:ascii="Times New Roman" w:eastAsia="Times New Roman" w:hAnsi="Times New Roman" w:cs="Times New Roman"/>
          <w:kern w:val="0"/>
          <w14:ligatures w14:val="none"/>
        </w:rPr>
        <w:t>Industry Education</w:t>
      </w:r>
    </w:p>
    <w:p w14:paraId="39072ACE" w14:textId="77777777" w:rsidR="00663B9E" w:rsidRDefault="00663B9E"/>
    <w:sectPr w:rsidR="00663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2738F"/>
    <w:multiLevelType w:val="multilevel"/>
    <w:tmpl w:val="F892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64B3A"/>
    <w:multiLevelType w:val="multilevel"/>
    <w:tmpl w:val="86AA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13FA6"/>
    <w:multiLevelType w:val="multilevel"/>
    <w:tmpl w:val="122A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E06DD"/>
    <w:multiLevelType w:val="multilevel"/>
    <w:tmpl w:val="DC18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540B4"/>
    <w:multiLevelType w:val="multilevel"/>
    <w:tmpl w:val="0E76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844AA"/>
    <w:multiLevelType w:val="multilevel"/>
    <w:tmpl w:val="DBF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5227C"/>
    <w:multiLevelType w:val="multilevel"/>
    <w:tmpl w:val="2B7C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1A7933"/>
    <w:multiLevelType w:val="multilevel"/>
    <w:tmpl w:val="C072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ED15A1"/>
    <w:multiLevelType w:val="multilevel"/>
    <w:tmpl w:val="0EBE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F54A8C"/>
    <w:multiLevelType w:val="multilevel"/>
    <w:tmpl w:val="5B0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497003">
    <w:abstractNumId w:val="4"/>
  </w:num>
  <w:num w:numId="2" w16cid:durableId="1318681000">
    <w:abstractNumId w:val="1"/>
  </w:num>
  <w:num w:numId="3" w16cid:durableId="308362809">
    <w:abstractNumId w:val="8"/>
  </w:num>
  <w:num w:numId="4" w16cid:durableId="1092896086">
    <w:abstractNumId w:val="6"/>
  </w:num>
  <w:num w:numId="5" w16cid:durableId="903610824">
    <w:abstractNumId w:val="5"/>
  </w:num>
  <w:num w:numId="6" w16cid:durableId="600769170">
    <w:abstractNumId w:val="0"/>
  </w:num>
  <w:num w:numId="7" w16cid:durableId="2055226667">
    <w:abstractNumId w:val="7"/>
  </w:num>
  <w:num w:numId="8" w16cid:durableId="1694837429">
    <w:abstractNumId w:val="3"/>
  </w:num>
  <w:num w:numId="9" w16cid:durableId="474954288">
    <w:abstractNumId w:val="2"/>
  </w:num>
  <w:num w:numId="10" w16cid:durableId="8233524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C7"/>
    <w:rsid w:val="00182B99"/>
    <w:rsid w:val="00663B9E"/>
    <w:rsid w:val="00673E61"/>
    <w:rsid w:val="00780A70"/>
    <w:rsid w:val="00AE7148"/>
    <w:rsid w:val="00C53900"/>
    <w:rsid w:val="00CA7F65"/>
    <w:rsid w:val="00ED35EF"/>
    <w:rsid w:val="00ED3E6B"/>
    <w:rsid w:val="00E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873A3"/>
  <w15:chartTrackingRefBased/>
  <w15:docId w15:val="{692FF0E2-8363-4CC5-9A5B-7904B542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Koplin</dc:creator>
  <cp:keywords/>
  <dc:description/>
  <cp:lastModifiedBy>Jolene Ford</cp:lastModifiedBy>
  <cp:revision>2</cp:revision>
  <dcterms:created xsi:type="dcterms:W3CDTF">2026-09-10T02:18:00Z</dcterms:created>
  <dcterms:modified xsi:type="dcterms:W3CDTF">2026-09-10T02:18:00Z</dcterms:modified>
</cp:coreProperties>
</file>