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01" w:rsidRPr="00AD6501" w:rsidRDefault="00AD6501" w:rsidP="00AD6501">
      <w:pPr>
        <w:spacing w:after="0" w:line="255" w:lineRule="atLeast"/>
        <w:rPr>
          <w:rFonts w:ascii="Times New Roman" w:eastAsia="Times New Roman" w:hAnsi="Times New Roman" w:cs="Times New Roman"/>
          <w:color w:val="3F3F3F"/>
          <w:sz w:val="28"/>
          <w:szCs w:val="28"/>
        </w:rPr>
      </w:pPr>
      <w:r w:rsidRPr="00AD6501">
        <w:rPr>
          <w:rFonts w:ascii="Times New Roman" w:eastAsia="Times New Roman" w:hAnsi="Times New Roman" w:cs="Times New Roman"/>
          <w:bCs/>
          <w:sz w:val="28"/>
          <w:szCs w:val="28"/>
        </w:rPr>
        <w:t xml:space="preserve">Jason </w:t>
      </w:r>
      <w:proofErr w:type="spellStart"/>
      <w:r w:rsidRPr="00AD6501">
        <w:rPr>
          <w:rFonts w:ascii="Times New Roman" w:eastAsia="Times New Roman" w:hAnsi="Times New Roman" w:cs="Times New Roman"/>
          <w:bCs/>
          <w:sz w:val="28"/>
          <w:szCs w:val="28"/>
        </w:rPr>
        <w:t>Mies</w:t>
      </w:r>
      <w:proofErr w:type="spellEnd"/>
      <w:r w:rsidRPr="00AD6501">
        <w:rPr>
          <w:rFonts w:ascii="Times New Roman" w:eastAsia="Times New Roman" w:hAnsi="Times New Roman" w:cs="Times New Roman"/>
          <w:color w:val="3F3F3F"/>
          <w:sz w:val="28"/>
          <w:szCs w:val="28"/>
        </w:rPr>
        <w:br/>
      </w:r>
    </w:p>
    <w:p w:rsidR="00AD6501" w:rsidRDefault="00AD6501" w:rsidP="00AD6501">
      <w:pPr>
        <w:spacing w:after="0"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Jason </w:t>
      </w:r>
      <w:proofErr w:type="spellStart"/>
      <w:r w:rsidRPr="00AD6501">
        <w:rPr>
          <w:rFonts w:ascii="Times New Roman" w:eastAsia="Times New Roman" w:hAnsi="Times New Roman" w:cs="Times New Roman"/>
          <w:color w:val="3F3F3F"/>
          <w:sz w:val="24"/>
          <w:szCs w:val="24"/>
        </w:rPr>
        <w:t>Mies</w:t>
      </w:r>
      <w:proofErr w:type="spellEnd"/>
      <w:r w:rsidRPr="00AD6501">
        <w:rPr>
          <w:rFonts w:ascii="Times New Roman" w:eastAsia="Times New Roman" w:hAnsi="Times New Roman" w:cs="Times New Roman"/>
          <w:color w:val="3F3F3F"/>
          <w:sz w:val="24"/>
          <w:szCs w:val="24"/>
        </w:rPr>
        <w:t xml:space="preserve"> has a </w:t>
      </w:r>
      <w:proofErr w:type="spellStart"/>
      <w:r w:rsidRPr="00AD6501">
        <w:rPr>
          <w:rFonts w:ascii="Times New Roman" w:eastAsia="Times New Roman" w:hAnsi="Times New Roman" w:cs="Times New Roman"/>
          <w:color w:val="3F3F3F"/>
          <w:sz w:val="24"/>
          <w:szCs w:val="24"/>
        </w:rPr>
        <w:t>Masters</w:t>
      </w:r>
      <w:proofErr w:type="spellEnd"/>
      <w:r w:rsidRPr="00AD6501">
        <w:rPr>
          <w:rFonts w:ascii="Times New Roman" w:eastAsia="Times New Roman" w:hAnsi="Times New Roman" w:cs="Times New Roman"/>
          <w:color w:val="3F3F3F"/>
          <w:sz w:val="24"/>
          <w:szCs w:val="24"/>
        </w:rPr>
        <w:t xml:space="preserve"> Degree in Business Management from the University of Tampa. He also has certificates in General Electrical Knowledge and Grounding and teaches accredited educational seminars for electrical engineering firms. He has ten years with the Protection Technology Group. His primary focus is on Surge Protection Devices for AC and DC power, RF and low voltage data lines. Jason provides guidance in selecting the appropriate protection, ensuring proper installation and meeting the latest industry standards: AREMA, IEEE, UL, IEC, NEC and GR-1089. </w:t>
      </w:r>
      <w:bookmarkStart w:id="0" w:name="_GoBack"/>
      <w:bookmarkEnd w:id="0"/>
    </w:p>
    <w:p w:rsidR="00AD6501" w:rsidRPr="00AD6501" w:rsidRDefault="00AD6501" w:rsidP="00AD6501">
      <w:pPr>
        <w:spacing w:after="0" w:line="255" w:lineRule="atLeast"/>
        <w:rPr>
          <w:rFonts w:ascii="Times New Roman" w:eastAsia="Times New Roman" w:hAnsi="Times New Roman" w:cs="Times New Roman"/>
          <w:color w:val="3F3F3F"/>
          <w:sz w:val="24"/>
          <w:szCs w:val="24"/>
        </w:rPr>
      </w:pPr>
    </w:p>
    <w:p w:rsidR="00AD6501" w:rsidRDefault="00AD6501" w:rsidP="00AD6501">
      <w:pPr>
        <w:spacing w:after="0"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Jason has supported and worked closely with engineering firms across the US to provide reliable and accurate information used to keep surge protection specifications updated. Some of these firms include HNTB, LTK, AECOM, Gannett Fleming and Parsons. </w:t>
      </w:r>
    </w:p>
    <w:p w:rsidR="00AD6501" w:rsidRPr="00AD6501" w:rsidRDefault="00AD6501" w:rsidP="00AD6501">
      <w:pPr>
        <w:spacing w:after="0" w:line="255" w:lineRule="atLeast"/>
        <w:rPr>
          <w:rFonts w:ascii="Times New Roman" w:eastAsia="Times New Roman" w:hAnsi="Times New Roman" w:cs="Times New Roman"/>
          <w:color w:val="3F3F3F"/>
          <w:sz w:val="24"/>
          <w:szCs w:val="24"/>
        </w:rPr>
      </w:pPr>
    </w:p>
    <w:p w:rsidR="00AD6501" w:rsidRPr="00AD6501" w:rsidRDefault="00AD6501" w:rsidP="00AD6501">
      <w:pPr>
        <w:spacing w:after="0"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Some high profile projects Jason has consulted on: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MTV Studios</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Chicago Public Schools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Wisconsin Public Service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National Basketball Association (NBA) Data Center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Time Warner Cable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HBO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The Associated Press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Pittsburgh Children’s Hospital. </w:t>
      </w:r>
    </w:p>
    <w:p w:rsidR="00AD6501" w:rsidRPr="00AD6501" w:rsidRDefault="00AD6501" w:rsidP="00AD6501">
      <w:pPr>
        <w:numPr>
          <w:ilvl w:val="0"/>
          <w:numId w:val="1"/>
        </w:numPr>
        <w:spacing w:before="100" w:beforeAutospacing="1" w:after="100" w:afterAutospacing="1"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2012 Democratic National Convention security system. </w:t>
      </w:r>
    </w:p>
    <w:p w:rsidR="00AD6501" w:rsidRPr="00AD6501" w:rsidRDefault="00AD6501" w:rsidP="00AD6501">
      <w:pPr>
        <w:spacing w:after="0" w:line="255" w:lineRule="atLeast"/>
        <w:rPr>
          <w:rFonts w:ascii="Times New Roman" w:eastAsia="Times New Roman" w:hAnsi="Times New Roman" w:cs="Times New Roman"/>
          <w:color w:val="3F3F3F"/>
          <w:sz w:val="24"/>
          <w:szCs w:val="24"/>
        </w:rPr>
      </w:pPr>
      <w:r w:rsidRPr="00AD6501">
        <w:rPr>
          <w:rFonts w:ascii="Times New Roman" w:eastAsia="Times New Roman" w:hAnsi="Times New Roman" w:cs="Times New Roman"/>
          <w:color w:val="3F3F3F"/>
          <w:sz w:val="24"/>
          <w:szCs w:val="24"/>
        </w:rPr>
        <w:t xml:space="preserve">Jason also works closely with several of the Class 1 Rail Roads in the US, including BNSF, UP, CSX and Norfolk Southern to design, develop and deploy protection solutions for Positive Train Control. </w:t>
      </w:r>
    </w:p>
    <w:p w:rsidR="00EC0EA9" w:rsidRDefault="00EC0EA9"/>
    <w:sectPr w:rsidR="00EC0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77F"/>
    <w:multiLevelType w:val="multilevel"/>
    <w:tmpl w:val="9B94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01"/>
    <w:rsid w:val="00AD6501"/>
    <w:rsid w:val="00EC0EA9"/>
    <w:rsid w:val="00F7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43753">
      <w:bodyDiv w:val="1"/>
      <w:marLeft w:val="0"/>
      <w:marRight w:val="0"/>
      <w:marTop w:val="0"/>
      <w:marBottom w:val="0"/>
      <w:divBdr>
        <w:top w:val="none" w:sz="0" w:space="0" w:color="auto"/>
        <w:left w:val="none" w:sz="0" w:space="0" w:color="auto"/>
        <w:bottom w:val="none" w:sz="0" w:space="0" w:color="auto"/>
        <w:right w:val="none" w:sz="0" w:space="0" w:color="auto"/>
      </w:divBdr>
      <w:divsChild>
        <w:div w:id="324357058">
          <w:marLeft w:val="0"/>
          <w:marRight w:val="0"/>
          <w:marTop w:val="0"/>
          <w:marBottom w:val="0"/>
          <w:divBdr>
            <w:top w:val="none" w:sz="0" w:space="0" w:color="auto"/>
            <w:left w:val="none" w:sz="0" w:space="0" w:color="auto"/>
            <w:bottom w:val="none" w:sz="0" w:space="0" w:color="auto"/>
            <w:right w:val="none" w:sz="0" w:space="0" w:color="auto"/>
          </w:divBdr>
          <w:divsChild>
            <w:div w:id="440994507">
              <w:marLeft w:val="0"/>
              <w:marRight w:val="0"/>
              <w:marTop w:val="0"/>
              <w:marBottom w:val="0"/>
              <w:divBdr>
                <w:top w:val="none" w:sz="0" w:space="0" w:color="auto"/>
                <w:left w:val="none" w:sz="0" w:space="0" w:color="auto"/>
                <w:bottom w:val="none" w:sz="0" w:space="0" w:color="auto"/>
                <w:right w:val="none" w:sz="0" w:space="0" w:color="auto"/>
              </w:divBdr>
              <w:divsChild>
                <w:div w:id="1509517113">
                  <w:marLeft w:val="0"/>
                  <w:marRight w:val="0"/>
                  <w:marTop w:val="0"/>
                  <w:marBottom w:val="0"/>
                  <w:divBdr>
                    <w:top w:val="none" w:sz="0" w:space="0" w:color="auto"/>
                    <w:left w:val="none" w:sz="0" w:space="0" w:color="auto"/>
                    <w:bottom w:val="none" w:sz="0" w:space="0" w:color="auto"/>
                    <w:right w:val="none" w:sz="0" w:space="0" w:color="auto"/>
                  </w:divBdr>
                  <w:divsChild>
                    <w:div w:id="52196956">
                      <w:marLeft w:val="0"/>
                      <w:marRight w:val="0"/>
                      <w:marTop w:val="0"/>
                      <w:marBottom w:val="0"/>
                      <w:divBdr>
                        <w:top w:val="none" w:sz="0" w:space="0" w:color="auto"/>
                        <w:left w:val="none" w:sz="0" w:space="0" w:color="auto"/>
                        <w:bottom w:val="none" w:sz="0" w:space="0" w:color="auto"/>
                        <w:right w:val="none" w:sz="0" w:space="0" w:color="auto"/>
                      </w:divBdr>
                      <w:divsChild>
                        <w:div w:id="1107504752">
                          <w:marLeft w:val="0"/>
                          <w:marRight w:val="0"/>
                          <w:marTop w:val="0"/>
                          <w:marBottom w:val="0"/>
                          <w:divBdr>
                            <w:top w:val="none" w:sz="0" w:space="0" w:color="auto"/>
                            <w:left w:val="none" w:sz="0" w:space="0" w:color="auto"/>
                            <w:bottom w:val="none" w:sz="0" w:space="0" w:color="auto"/>
                            <w:right w:val="none" w:sz="0" w:space="0" w:color="auto"/>
                          </w:divBdr>
                          <w:divsChild>
                            <w:div w:id="302076330">
                              <w:marLeft w:val="0"/>
                              <w:marRight w:val="0"/>
                              <w:marTop w:val="0"/>
                              <w:marBottom w:val="0"/>
                              <w:divBdr>
                                <w:top w:val="none" w:sz="0" w:space="0" w:color="auto"/>
                                <w:left w:val="none" w:sz="0" w:space="0" w:color="auto"/>
                                <w:bottom w:val="none" w:sz="0" w:space="0" w:color="auto"/>
                                <w:right w:val="none" w:sz="0" w:space="0" w:color="auto"/>
                              </w:divBdr>
                              <w:divsChild>
                                <w:div w:id="435440539">
                                  <w:marLeft w:val="0"/>
                                  <w:marRight w:val="0"/>
                                  <w:marTop w:val="0"/>
                                  <w:marBottom w:val="0"/>
                                  <w:divBdr>
                                    <w:top w:val="none" w:sz="0" w:space="0" w:color="auto"/>
                                    <w:left w:val="none" w:sz="0" w:space="0" w:color="auto"/>
                                    <w:bottom w:val="none" w:sz="0" w:space="0" w:color="auto"/>
                                    <w:right w:val="none" w:sz="0" w:space="0" w:color="auto"/>
                                  </w:divBdr>
                                  <w:divsChild>
                                    <w:div w:id="710885408">
                                      <w:marLeft w:val="0"/>
                                      <w:marRight w:val="0"/>
                                      <w:marTop w:val="0"/>
                                      <w:marBottom w:val="150"/>
                                      <w:divBdr>
                                        <w:top w:val="none" w:sz="0" w:space="0" w:color="auto"/>
                                        <w:left w:val="none" w:sz="0" w:space="0" w:color="auto"/>
                                        <w:bottom w:val="none" w:sz="0" w:space="0" w:color="auto"/>
                                        <w:right w:val="none" w:sz="0" w:space="0" w:color="auto"/>
                                      </w:divBdr>
                                      <w:divsChild>
                                        <w:div w:id="1412460956">
                                          <w:marLeft w:val="0"/>
                                          <w:marRight w:val="0"/>
                                          <w:marTop w:val="0"/>
                                          <w:marBottom w:val="0"/>
                                          <w:divBdr>
                                            <w:top w:val="none" w:sz="0" w:space="0" w:color="auto"/>
                                            <w:left w:val="none" w:sz="0" w:space="0" w:color="auto"/>
                                            <w:bottom w:val="none" w:sz="0" w:space="0" w:color="auto"/>
                                            <w:right w:val="none" w:sz="0" w:space="0" w:color="auto"/>
                                          </w:divBdr>
                                        </w:div>
                                        <w:div w:id="461731626">
                                          <w:marLeft w:val="0"/>
                                          <w:marRight w:val="0"/>
                                          <w:marTop w:val="0"/>
                                          <w:marBottom w:val="0"/>
                                          <w:divBdr>
                                            <w:top w:val="none" w:sz="0" w:space="0" w:color="auto"/>
                                            <w:left w:val="none" w:sz="0" w:space="0" w:color="auto"/>
                                            <w:bottom w:val="none" w:sz="0" w:space="0" w:color="auto"/>
                                            <w:right w:val="none" w:sz="0" w:space="0" w:color="auto"/>
                                          </w:divBdr>
                                        </w:div>
                                        <w:div w:id="631406548">
                                          <w:marLeft w:val="0"/>
                                          <w:marRight w:val="0"/>
                                          <w:marTop w:val="0"/>
                                          <w:marBottom w:val="0"/>
                                          <w:divBdr>
                                            <w:top w:val="none" w:sz="0" w:space="0" w:color="auto"/>
                                            <w:left w:val="none" w:sz="0" w:space="0" w:color="auto"/>
                                            <w:bottom w:val="none" w:sz="0" w:space="0" w:color="auto"/>
                                            <w:right w:val="none" w:sz="0" w:space="0" w:color="auto"/>
                                          </w:divBdr>
                                        </w:div>
                                        <w:div w:id="1413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c2lspare</dc:creator>
  <cp:lastModifiedBy>c2lspare</cp:lastModifiedBy>
  <cp:revision>2</cp:revision>
  <dcterms:created xsi:type="dcterms:W3CDTF">2013-08-19T19:15:00Z</dcterms:created>
  <dcterms:modified xsi:type="dcterms:W3CDTF">2013-08-19T19:15:00Z</dcterms:modified>
</cp:coreProperties>
</file>