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2" w:rsidRPr="00334692" w:rsidRDefault="00334692" w:rsidP="00334692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334692" w:rsidRDefault="00AC0153" w:rsidP="00334692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David Hatton</w:t>
      </w:r>
    </w:p>
    <w:p w:rsidR="00334692" w:rsidRPr="001F19EF" w:rsidRDefault="00334692" w:rsidP="00334692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334692" w:rsidRDefault="004D65EB" w:rsidP="00E04890">
      <w:pPr>
        <w:pStyle w:val="SgHead"/>
        <w:tabs>
          <w:tab w:val="left" w:pos="7560"/>
        </w:tabs>
        <w:rPr>
          <w:sz w:val="24"/>
        </w:rPr>
      </w:pPr>
      <w:r w:rsidRPr="00334692">
        <w:rPr>
          <w:sz w:val="24"/>
        </w:rPr>
        <w:t>Certificates/Licenses</w:t>
      </w:r>
    </w:p>
    <w:p w:rsidR="004D65EB" w:rsidRDefault="00987EB6" w:rsidP="00BE57F4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 xml:space="preserve">Licensed </w:t>
      </w:r>
      <w:r w:rsidR="007F5174">
        <w:t xml:space="preserve">MA </w:t>
      </w:r>
      <w:bookmarkStart w:id="0" w:name="_GoBack"/>
      <w:bookmarkEnd w:id="0"/>
      <w:r w:rsidR="007F5F85">
        <w:t>Master &amp; Journeyman E</w:t>
      </w:r>
      <w:r>
        <w:t>lectrician (</w:t>
      </w:r>
      <w:r w:rsidR="00BE57F4">
        <w:t>MA</w:t>
      </w:r>
      <w:r w:rsidR="007F5F85">
        <w:t xml:space="preserve"> 11526A, MA 26803E</w:t>
      </w:r>
      <w:r w:rsidR="009641F0">
        <w:t>)</w:t>
      </w:r>
    </w:p>
    <w:p w:rsidR="007F5174" w:rsidRDefault="007F5174" w:rsidP="00BE57F4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 w:rsidRPr="007F5174">
        <w:t>Certified Electrical Safety Compliance Professional</w:t>
      </w:r>
      <w:r>
        <w:t xml:space="preserve"> #CESCP-14-51 (NFPA)</w:t>
      </w:r>
    </w:p>
    <w:p w:rsidR="00BE57F4" w:rsidRDefault="00BE57F4" w:rsidP="00BE57F4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Certified Instructor, National Center for Construction Education &amp; Research</w:t>
      </w:r>
    </w:p>
    <w:p w:rsidR="00BE57F4" w:rsidRDefault="00BE57F4" w:rsidP="00BE57F4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OSHA Authorized Trainer for Construction Outreach Training</w:t>
      </w:r>
    </w:p>
    <w:p w:rsidR="00BE57F4" w:rsidRDefault="00BE57F4" w:rsidP="00BE57F4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 xml:space="preserve">Certified </w:t>
      </w:r>
      <w:proofErr w:type="spellStart"/>
      <w:r>
        <w:t>Thermographer</w:t>
      </w:r>
      <w:proofErr w:type="spellEnd"/>
      <w:r>
        <w:t xml:space="preserve"> ITC Level One</w:t>
      </w:r>
    </w:p>
    <w:p w:rsidR="004D65EB" w:rsidRPr="00334692" w:rsidRDefault="004D65EB" w:rsidP="00E04890">
      <w:pPr>
        <w:pStyle w:val="SgHead"/>
        <w:tabs>
          <w:tab w:val="left" w:pos="7560"/>
        </w:tabs>
        <w:rPr>
          <w:sz w:val="24"/>
        </w:rPr>
      </w:pPr>
      <w:r w:rsidRPr="00334692">
        <w:rPr>
          <w:sz w:val="24"/>
        </w:rPr>
        <w:t>Education/Training</w:t>
      </w:r>
    </w:p>
    <w:p w:rsidR="009641F0" w:rsidRDefault="00BE57F4" w:rsidP="009641F0">
      <w:pPr>
        <w:pStyle w:val="SgBody"/>
        <w:tabs>
          <w:tab w:val="left" w:pos="8280"/>
        </w:tabs>
      </w:pPr>
      <w:r>
        <w:rPr>
          <w:b/>
        </w:rPr>
        <w:t xml:space="preserve">Electrical Engineering </w:t>
      </w:r>
      <w:r w:rsidRPr="00BE57F4">
        <w:t>(1 year) Montgomery Jr. College</w:t>
      </w:r>
    </w:p>
    <w:p w:rsidR="00334692" w:rsidRPr="00334692" w:rsidRDefault="00334692" w:rsidP="00334692">
      <w:pPr>
        <w:pStyle w:val="SgHead"/>
        <w:tabs>
          <w:tab w:val="left" w:pos="7560"/>
        </w:tabs>
        <w:rPr>
          <w:sz w:val="24"/>
        </w:rPr>
      </w:pPr>
      <w:r w:rsidRPr="00334692">
        <w:rPr>
          <w:sz w:val="24"/>
        </w:rPr>
        <w:t>Instructional Experience</w:t>
      </w:r>
    </w:p>
    <w:p w:rsidR="00B209F2" w:rsidRDefault="00B209F2" w:rsidP="00DE5DD5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 xml:space="preserve">American </w:t>
      </w:r>
      <w:proofErr w:type="spellStart"/>
      <w:r>
        <w:rPr>
          <w:b/>
        </w:rPr>
        <w:t>Trainco</w:t>
      </w:r>
      <w:proofErr w:type="spellEnd"/>
      <w:r>
        <w:rPr>
          <w:b/>
        </w:rPr>
        <w:tab/>
      </w:r>
      <w:r>
        <w:rPr>
          <w:b/>
        </w:rPr>
        <w:tab/>
        <w:t>2014 – present</w:t>
      </w:r>
    </w:p>
    <w:p w:rsidR="00B209F2" w:rsidRPr="00B209F2" w:rsidRDefault="00B209F2" w:rsidP="00DE5DD5">
      <w:pPr>
        <w:pStyle w:val="SgBody"/>
        <w:tabs>
          <w:tab w:val="left" w:pos="7560"/>
          <w:tab w:val="left" w:pos="7920"/>
        </w:tabs>
        <w:contextualSpacing/>
      </w:pPr>
      <w:proofErr w:type="gramStart"/>
      <w:r w:rsidRPr="00B209F2">
        <w:t>Instructor for electrical classes, including 2014 National Electrical Code and Motor Control Circuits.</w:t>
      </w:r>
      <w:proofErr w:type="gramEnd"/>
    </w:p>
    <w:p w:rsidR="00B209F2" w:rsidRDefault="00B209F2" w:rsidP="00DE5DD5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DE5DD5" w:rsidRDefault="00DE5DD5" w:rsidP="00DE5DD5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Senior Organizational Development Specialist (Schneider Electric)</w:t>
      </w:r>
      <w:r>
        <w:rPr>
          <w:b/>
        </w:rPr>
        <w:tab/>
      </w:r>
      <w:r>
        <w:rPr>
          <w:b/>
        </w:rPr>
        <w:tab/>
      </w:r>
      <w:r w:rsidR="00B209F2">
        <w:rPr>
          <w:b/>
        </w:rPr>
        <w:t>2006 - 2014</w:t>
      </w:r>
    </w:p>
    <w:p w:rsidR="00DE5DD5" w:rsidRDefault="00DE5DD5" w:rsidP="00DE5DD5">
      <w:pPr>
        <w:pStyle w:val="SgBody"/>
        <w:tabs>
          <w:tab w:val="left" w:pos="7560"/>
          <w:tab w:val="left" w:pos="7920"/>
        </w:tabs>
        <w:contextualSpacing/>
        <w:rPr>
          <w:i/>
          <w:iCs/>
          <w:szCs w:val="20"/>
        </w:rPr>
      </w:pPr>
      <w:r>
        <w:rPr>
          <w:szCs w:val="20"/>
        </w:rPr>
        <w:t xml:space="preserve">Developed and delivered Electrical Safety Training onsite and in public training seminars, using NFPA 70, 70E, 70B, 72, 79, 780 and 101. </w:t>
      </w:r>
      <w:proofErr w:type="gramStart"/>
      <w:r>
        <w:rPr>
          <w:szCs w:val="20"/>
        </w:rPr>
        <w:t>Worked with utility groups using NESC and NETA standards to deliver training solutions.</w:t>
      </w:r>
      <w:proofErr w:type="gramEnd"/>
    </w:p>
    <w:p w:rsidR="00DE5DD5" w:rsidRDefault="00DE5DD5" w:rsidP="00DE5DD5">
      <w:pPr>
        <w:widowControl w:val="0"/>
        <w:tabs>
          <w:tab w:val="left" w:pos="1440"/>
        </w:tabs>
        <w:autoSpaceDE w:val="0"/>
        <w:autoSpaceDN w:val="0"/>
        <w:adjustRightInd w:val="0"/>
        <w:contextualSpacing/>
        <w:rPr>
          <w:b/>
          <w:bCs/>
          <w:iCs/>
          <w:szCs w:val="20"/>
        </w:rPr>
      </w:pPr>
      <w:r w:rsidRPr="00DE5DD5">
        <w:rPr>
          <w:b/>
          <w:bCs/>
          <w:iCs/>
          <w:szCs w:val="20"/>
        </w:rPr>
        <w:t>Contract Instructor</w:t>
      </w:r>
      <w:r>
        <w:rPr>
          <w:b/>
          <w:bCs/>
          <w:iCs/>
          <w:szCs w:val="20"/>
        </w:rPr>
        <w:t xml:space="preserve"> (</w:t>
      </w:r>
      <w:r w:rsidRPr="00DE5DD5">
        <w:rPr>
          <w:b/>
          <w:bCs/>
          <w:iCs/>
          <w:szCs w:val="20"/>
        </w:rPr>
        <w:t xml:space="preserve">National Technology Transfer </w:t>
      </w:r>
      <w:proofErr w:type="spellStart"/>
      <w:r w:rsidRPr="00DE5DD5">
        <w:rPr>
          <w:b/>
          <w:bCs/>
          <w:iCs/>
          <w:szCs w:val="20"/>
        </w:rPr>
        <w:t>Inc</w:t>
      </w:r>
      <w:proofErr w:type="spellEnd"/>
      <w:r>
        <w:rPr>
          <w:b/>
          <w:bCs/>
          <w:iCs/>
          <w:szCs w:val="20"/>
        </w:rPr>
        <w:t>)</w:t>
      </w:r>
      <w:r w:rsidR="00B209F2">
        <w:rPr>
          <w:b/>
          <w:bCs/>
          <w:iCs/>
          <w:szCs w:val="20"/>
        </w:rPr>
        <w:tab/>
      </w:r>
      <w:r w:rsidR="00B209F2">
        <w:rPr>
          <w:b/>
          <w:bCs/>
          <w:iCs/>
          <w:szCs w:val="20"/>
        </w:rPr>
        <w:tab/>
      </w:r>
      <w:r w:rsidR="00B209F2">
        <w:rPr>
          <w:b/>
          <w:bCs/>
          <w:iCs/>
          <w:szCs w:val="20"/>
        </w:rPr>
        <w:tab/>
      </w:r>
      <w:r w:rsidR="00B209F2">
        <w:rPr>
          <w:b/>
          <w:bCs/>
          <w:iCs/>
          <w:szCs w:val="20"/>
        </w:rPr>
        <w:tab/>
        <w:t>1999 - 2006</w:t>
      </w:r>
    </w:p>
    <w:p w:rsidR="00DE5DD5" w:rsidRDefault="00DE5DD5" w:rsidP="00DE5DD5">
      <w:pPr>
        <w:widowControl w:val="0"/>
        <w:tabs>
          <w:tab w:val="left" w:pos="1440"/>
        </w:tabs>
        <w:autoSpaceDE w:val="0"/>
        <w:autoSpaceDN w:val="0"/>
        <w:adjustRightInd w:val="0"/>
        <w:contextualSpacing/>
      </w:pPr>
      <w:proofErr w:type="gramStart"/>
      <w:r w:rsidRPr="00DE5DD5">
        <w:t>T</w:t>
      </w:r>
      <w:r>
        <w:t>aught</w:t>
      </w:r>
      <w:r w:rsidRPr="00DE5DD5">
        <w:t xml:space="preserve"> National Electrical Codes, NFPA 70E and OSHA Safety, NESC 02 High Voltage Safety, Grounding and Bonding, NFPA 72 Fire Alarm Codes and Building Inspections.</w:t>
      </w:r>
      <w:proofErr w:type="gramEnd"/>
      <w:r w:rsidRPr="00DE5DD5">
        <w:t xml:space="preserve"> </w:t>
      </w:r>
    </w:p>
    <w:p w:rsidR="00DE5DD5" w:rsidRDefault="00DE5DD5" w:rsidP="00DE5DD5">
      <w:pPr>
        <w:widowControl w:val="0"/>
        <w:tabs>
          <w:tab w:val="left" w:pos="1440"/>
        </w:tabs>
        <w:autoSpaceDE w:val="0"/>
        <w:autoSpaceDN w:val="0"/>
        <w:adjustRightInd w:val="0"/>
        <w:contextualSpacing/>
        <w:rPr>
          <w:szCs w:val="20"/>
        </w:rPr>
      </w:pPr>
    </w:p>
    <w:p w:rsidR="00DE5DD5" w:rsidRDefault="00DE5DD5" w:rsidP="00DE5DD5">
      <w:pPr>
        <w:widowControl w:val="0"/>
        <w:autoSpaceDE w:val="0"/>
        <w:autoSpaceDN w:val="0"/>
        <w:adjustRightInd w:val="0"/>
        <w:contextualSpacing/>
        <w:rPr>
          <w:b/>
          <w:bCs/>
          <w:iCs/>
          <w:szCs w:val="20"/>
        </w:rPr>
      </w:pPr>
      <w:r w:rsidRPr="00DE5DD5">
        <w:rPr>
          <w:b/>
          <w:bCs/>
          <w:iCs/>
          <w:szCs w:val="20"/>
        </w:rPr>
        <w:t>Safety &amp; Training Manager</w:t>
      </w:r>
      <w:r>
        <w:rPr>
          <w:b/>
          <w:bCs/>
          <w:iCs/>
          <w:szCs w:val="20"/>
        </w:rPr>
        <w:t xml:space="preserve"> (</w:t>
      </w:r>
      <w:r w:rsidRPr="00DE5DD5">
        <w:rPr>
          <w:b/>
          <w:bCs/>
          <w:iCs/>
          <w:szCs w:val="20"/>
        </w:rPr>
        <w:t>Three-C Electrical</w:t>
      </w:r>
      <w:r>
        <w:rPr>
          <w:b/>
          <w:bCs/>
          <w:iCs/>
          <w:szCs w:val="20"/>
        </w:rPr>
        <w:t>)</w:t>
      </w:r>
      <w:r w:rsidR="00B209F2">
        <w:rPr>
          <w:b/>
          <w:bCs/>
          <w:iCs/>
          <w:szCs w:val="20"/>
        </w:rPr>
        <w:tab/>
      </w:r>
      <w:r w:rsidR="00B209F2">
        <w:rPr>
          <w:b/>
          <w:bCs/>
          <w:iCs/>
          <w:szCs w:val="20"/>
        </w:rPr>
        <w:tab/>
      </w:r>
      <w:r w:rsidR="00B209F2">
        <w:rPr>
          <w:b/>
          <w:bCs/>
          <w:iCs/>
          <w:szCs w:val="20"/>
        </w:rPr>
        <w:tab/>
      </w:r>
      <w:r w:rsidR="00B209F2">
        <w:rPr>
          <w:b/>
          <w:bCs/>
          <w:iCs/>
          <w:szCs w:val="20"/>
        </w:rPr>
        <w:tab/>
      </w:r>
      <w:r w:rsidR="00B209F2">
        <w:rPr>
          <w:b/>
          <w:bCs/>
          <w:iCs/>
          <w:szCs w:val="20"/>
        </w:rPr>
        <w:tab/>
        <w:t>1989 - 2001</w:t>
      </w:r>
    </w:p>
    <w:p w:rsidR="00DE5DD5" w:rsidRPr="00DE5DD5" w:rsidRDefault="00DE5DD5" w:rsidP="00DE5DD5">
      <w:pPr>
        <w:widowControl w:val="0"/>
        <w:autoSpaceDE w:val="0"/>
        <w:autoSpaceDN w:val="0"/>
        <w:adjustRightInd w:val="0"/>
        <w:contextualSpacing/>
      </w:pPr>
      <w:proofErr w:type="gramStart"/>
      <w:r w:rsidRPr="00DE5DD5">
        <w:t>Development and implementation of OSHA and State compliance programs.</w:t>
      </w:r>
      <w:proofErr w:type="gramEnd"/>
      <w:r w:rsidRPr="00DE5DD5">
        <w:t xml:space="preserve"> </w:t>
      </w:r>
      <w:proofErr w:type="spellStart"/>
      <w:proofErr w:type="gramStart"/>
      <w:r w:rsidRPr="00DE5DD5">
        <w:t>Hazcom</w:t>
      </w:r>
      <w:proofErr w:type="spellEnd"/>
      <w:r w:rsidRPr="00DE5DD5">
        <w:t>, LOTO, Electrical Safety, Fall-Protection, Confined Space, Elevated rescue, and Flash Protection Hazard Analysis.</w:t>
      </w:r>
      <w:proofErr w:type="gramEnd"/>
      <w:r w:rsidRPr="00DE5DD5">
        <w:t xml:space="preserve"> </w:t>
      </w:r>
    </w:p>
    <w:p w:rsidR="004D65EB" w:rsidRPr="00334692" w:rsidRDefault="004D65EB" w:rsidP="00DE5DD5">
      <w:pPr>
        <w:pStyle w:val="SgHead"/>
        <w:tabs>
          <w:tab w:val="left" w:pos="7560"/>
        </w:tabs>
        <w:rPr>
          <w:sz w:val="24"/>
        </w:rPr>
      </w:pPr>
      <w:r w:rsidRPr="00334692">
        <w:rPr>
          <w:sz w:val="24"/>
        </w:rPr>
        <w:t>Technical Experience</w:t>
      </w:r>
    </w:p>
    <w:p w:rsidR="00334692" w:rsidRDefault="00DE5DD5" w:rsidP="00DE5DD5">
      <w:pPr>
        <w:widowControl w:val="0"/>
        <w:tabs>
          <w:tab w:val="left" w:pos="1440"/>
        </w:tabs>
        <w:autoSpaceDE w:val="0"/>
        <w:autoSpaceDN w:val="0"/>
        <w:adjustRightInd w:val="0"/>
        <w:ind w:hanging="720"/>
        <w:rPr>
          <w:b/>
        </w:rPr>
      </w:pPr>
      <w:r>
        <w:rPr>
          <w:b/>
        </w:rPr>
        <w:tab/>
        <w:t>Owner</w:t>
      </w:r>
      <w:r w:rsidR="00334692">
        <w:rPr>
          <w:b/>
        </w:rPr>
        <w:t xml:space="preserve"> (</w:t>
      </w:r>
      <w:r>
        <w:rPr>
          <w:b/>
        </w:rPr>
        <w:t>Hatton Safety Consultants, LLC</w:t>
      </w:r>
      <w:r w:rsidR="00334692">
        <w:rPr>
          <w:b/>
        </w:rPr>
        <w:t>)</w:t>
      </w:r>
      <w:r w:rsidR="00A37C3C">
        <w:rPr>
          <w:b/>
        </w:rPr>
        <w:tab/>
      </w:r>
      <w:r w:rsidR="00334692">
        <w:rPr>
          <w:b/>
        </w:rPr>
        <w:tab/>
      </w:r>
      <w:r w:rsidR="00B209F2">
        <w:rPr>
          <w:b/>
        </w:rPr>
        <w:tab/>
      </w:r>
      <w:r w:rsidR="00B209F2">
        <w:rPr>
          <w:b/>
        </w:rPr>
        <w:tab/>
      </w:r>
      <w:r w:rsidR="00B209F2">
        <w:rPr>
          <w:b/>
        </w:rPr>
        <w:tab/>
      </w:r>
      <w:r w:rsidR="00B209F2">
        <w:rPr>
          <w:b/>
        </w:rPr>
        <w:tab/>
        <w:t>2013 - present</w:t>
      </w:r>
      <w:r w:rsidR="00A37C3C">
        <w:rPr>
          <w:b/>
        </w:rPr>
        <w:br/>
      </w:r>
      <w:r>
        <w:rPr>
          <w:szCs w:val="20"/>
        </w:rPr>
        <w:t>Established and manage this electrical contracting/consulting company engaged in residential, commercial, and industrial work - new construction, renovations, alterations, additions.</w:t>
      </w:r>
    </w:p>
    <w:p w:rsidR="004D65EB" w:rsidRDefault="00DE5DD5" w:rsidP="00B209F2">
      <w:pPr>
        <w:widowControl w:val="0"/>
        <w:tabs>
          <w:tab w:val="left" w:pos="1440"/>
        </w:tabs>
        <w:autoSpaceDE w:val="0"/>
        <w:autoSpaceDN w:val="0"/>
        <w:adjustRightInd w:val="0"/>
      </w:pPr>
      <w:r>
        <w:rPr>
          <w:b/>
        </w:rPr>
        <w:t>Project Foreman/Service Electrician</w:t>
      </w:r>
      <w:r w:rsidR="00334692">
        <w:rPr>
          <w:b/>
        </w:rPr>
        <w:t xml:space="preserve"> (</w:t>
      </w:r>
      <w:r>
        <w:rPr>
          <w:b/>
        </w:rPr>
        <w:t>Interstate Electric</w:t>
      </w:r>
      <w:r w:rsidR="00334692">
        <w:rPr>
          <w:b/>
        </w:rPr>
        <w:t>)</w:t>
      </w:r>
      <w:r w:rsidR="00B209F2">
        <w:rPr>
          <w:b/>
        </w:rPr>
        <w:tab/>
      </w:r>
      <w:r w:rsidR="00B209F2">
        <w:rPr>
          <w:b/>
        </w:rPr>
        <w:tab/>
      </w:r>
      <w:r w:rsidR="00B209F2">
        <w:rPr>
          <w:b/>
        </w:rPr>
        <w:tab/>
        <w:t>1983 - 1986</w:t>
      </w:r>
      <w:r w:rsidR="00334692">
        <w:rPr>
          <w:b/>
        </w:rPr>
        <w:tab/>
      </w:r>
      <w:r w:rsidR="00A37C3C">
        <w:rPr>
          <w:b/>
        </w:rPr>
        <w:tab/>
      </w:r>
      <w:r w:rsidR="00A37C3C">
        <w:rPr>
          <w:b/>
        </w:rPr>
        <w:br/>
      </w:r>
      <w:r>
        <w:rPr>
          <w:szCs w:val="20"/>
        </w:rPr>
        <w:t>Construction Division: Project Forman of larger jobs running up to $1,450,000 ... Scheduled, assigned, and supervised electricians engaged in installing electrical services, hooking up equipment, installing energy management, card-access, audio-visual, emergency-alarm, and other systems, running data and high voltage wiring, responding to other electrical service and repair jobs.</w:t>
      </w:r>
    </w:p>
    <w:sectPr w:rsidR="004D65EB" w:rsidSect="0033469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6A" w:rsidRDefault="000B7D6A" w:rsidP="004D65EB">
      <w:pPr>
        <w:spacing w:after="0" w:line="240" w:lineRule="auto"/>
      </w:pPr>
      <w:r>
        <w:separator/>
      </w:r>
    </w:p>
  </w:endnote>
  <w:endnote w:type="continuationSeparator" w:id="0">
    <w:p w:rsidR="000B7D6A" w:rsidRDefault="000B7D6A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6A" w:rsidRDefault="000B7D6A" w:rsidP="004D65EB">
      <w:pPr>
        <w:spacing w:after="0" w:line="240" w:lineRule="auto"/>
      </w:pPr>
      <w:r>
        <w:separator/>
      </w:r>
    </w:p>
  </w:footnote>
  <w:footnote w:type="continuationSeparator" w:id="0">
    <w:p w:rsidR="000B7D6A" w:rsidRDefault="000B7D6A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A" w:rsidRDefault="000B7D6A" w:rsidP="004D65EB">
    <w:pPr>
      <w:pStyle w:val="Header"/>
      <w:jc w:val="center"/>
    </w:pPr>
    <w:r>
      <w:rPr>
        <w:noProof/>
      </w:rPr>
      <w:drawing>
        <wp:inline distT="0" distB="0" distL="0" distR="0" wp14:anchorId="356CB078" wp14:editId="25BACC8E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94BD6"/>
    <w:rsid w:val="000B7D6A"/>
    <w:rsid w:val="00271E94"/>
    <w:rsid w:val="00334692"/>
    <w:rsid w:val="004B0EBF"/>
    <w:rsid w:val="004D65EB"/>
    <w:rsid w:val="00565118"/>
    <w:rsid w:val="005A2DCE"/>
    <w:rsid w:val="005A365B"/>
    <w:rsid w:val="006A1BD5"/>
    <w:rsid w:val="006C15BF"/>
    <w:rsid w:val="00770C77"/>
    <w:rsid w:val="007F5174"/>
    <w:rsid w:val="007F5F85"/>
    <w:rsid w:val="00807E90"/>
    <w:rsid w:val="008765CE"/>
    <w:rsid w:val="009641F0"/>
    <w:rsid w:val="00987EB6"/>
    <w:rsid w:val="009C62DD"/>
    <w:rsid w:val="00A3185C"/>
    <w:rsid w:val="00A37C3C"/>
    <w:rsid w:val="00AC0153"/>
    <w:rsid w:val="00B209F2"/>
    <w:rsid w:val="00B851A2"/>
    <w:rsid w:val="00BE57F4"/>
    <w:rsid w:val="00DE5DD5"/>
    <w:rsid w:val="00E04890"/>
    <w:rsid w:val="00E17723"/>
    <w:rsid w:val="00EE407B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styleId="BodyTextIndent">
    <w:name w:val="Body Text Indent"/>
    <w:basedOn w:val="Normal"/>
    <w:link w:val="BodyTextIndentChar"/>
    <w:rsid w:val="00DE5DD5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800"/>
    </w:pPr>
    <w:rPr>
      <w:rFonts w:eastAsia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5DD5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E5DD5"/>
    <w:pPr>
      <w:widowControl w:val="0"/>
      <w:autoSpaceDE w:val="0"/>
      <w:autoSpaceDN w:val="0"/>
      <w:adjustRightInd w:val="0"/>
      <w:spacing w:after="0" w:line="240" w:lineRule="auto"/>
      <w:ind w:left="1785"/>
    </w:pPr>
    <w:rPr>
      <w:rFonts w:eastAsia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E5DD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styleId="BodyTextIndent">
    <w:name w:val="Body Text Indent"/>
    <w:basedOn w:val="Normal"/>
    <w:link w:val="BodyTextIndentChar"/>
    <w:rsid w:val="00DE5DD5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800"/>
    </w:pPr>
    <w:rPr>
      <w:rFonts w:eastAsia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5DD5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E5DD5"/>
    <w:pPr>
      <w:widowControl w:val="0"/>
      <w:autoSpaceDE w:val="0"/>
      <w:autoSpaceDN w:val="0"/>
      <w:adjustRightInd w:val="0"/>
      <w:spacing w:after="0" w:line="240" w:lineRule="auto"/>
      <w:ind w:left="1785"/>
    </w:pPr>
    <w:rPr>
      <w:rFonts w:eastAsia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E5D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5</cp:revision>
  <cp:lastPrinted>2015-01-20T19:48:00Z</cp:lastPrinted>
  <dcterms:created xsi:type="dcterms:W3CDTF">2014-05-06T22:51:00Z</dcterms:created>
  <dcterms:modified xsi:type="dcterms:W3CDTF">2015-01-20T19:48:00Z</dcterms:modified>
</cp:coreProperties>
</file>