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692" w:rsidRPr="00334692" w:rsidRDefault="00334692" w:rsidP="00334692">
      <w:pPr>
        <w:tabs>
          <w:tab w:val="left" w:pos="7560"/>
        </w:tabs>
        <w:contextualSpacing/>
        <w:jc w:val="center"/>
        <w:rPr>
          <w:b/>
          <w:sz w:val="16"/>
          <w:szCs w:val="24"/>
        </w:rPr>
      </w:pPr>
    </w:p>
    <w:p w:rsidR="00334692" w:rsidRDefault="00A04F3B" w:rsidP="00334692">
      <w:pPr>
        <w:tabs>
          <w:tab w:val="left" w:pos="7560"/>
        </w:tabs>
        <w:contextualSpacing/>
        <w:jc w:val="center"/>
        <w:rPr>
          <w:b/>
          <w:sz w:val="32"/>
          <w:szCs w:val="24"/>
        </w:rPr>
      </w:pPr>
      <w:r>
        <w:rPr>
          <w:b/>
          <w:sz w:val="32"/>
          <w:szCs w:val="24"/>
        </w:rPr>
        <w:t>Timothy Reardon</w:t>
      </w:r>
    </w:p>
    <w:p w:rsidR="00334692" w:rsidRPr="001F19EF" w:rsidRDefault="00334692" w:rsidP="00334692">
      <w:pPr>
        <w:tabs>
          <w:tab w:val="left" w:pos="7560"/>
        </w:tabs>
        <w:contextualSpacing/>
        <w:jc w:val="center"/>
        <w:rPr>
          <w:sz w:val="28"/>
          <w:szCs w:val="24"/>
        </w:rPr>
      </w:pPr>
      <w:r w:rsidRPr="001F19EF">
        <w:rPr>
          <w:sz w:val="28"/>
          <w:szCs w:val="24"/>
        </w:rPr>
        <w:t>Training Specialist</w:t>
      </w:r>
    </w:p>
    <w:p w:rsidR="004D65EB" w:rsidRPr="00334692" w:rsidRDefault="004D65EB" w:rsidP="00E04890">
      <w:pPr>
        <w:pStyle w:val="SgHead"/>
        <w:tabs>
          <w:tab w:val="left" w:pos="7560"/>
        </w:tabs>
        <w:rPr>
          <w:sz w:val="24"/>
        </w:rPr>
      </w:pPr>
      <w:r w:rsidRPr="00334692">
        <w:rPr>
          <w:sz w:val="24"/>
        </w:rPr>
        <w:t>Certificates/Licenses</w:t>
      </w:r>
    </w:p>
    <w:p w:rsidR="004D65EB" w:rsidRDefault="00A04F3B" w:rsidP="00E04890">
      <w:pPr>
        <w:pStyle w:val="SgBody"/>
        <w:numPr>
          <w:ilvl w:val="0"/>
          <w:numId w:val="4"/>
        </w:numPr>
        <w:tabs>
          <w:tab w:val="left" w:pos="7560"/>
        </w:tabs>
        <w:contextualSpacing/>
      </w:pPr>
      <w:r>
        <w:t>Oil Burner Technician (MA)</w:t>
      </w:r>
    </w:p>
    <w:p w:rsidR="00A04F3B" w:rsidRDefault="00A04F3B" w:rsidP="00E04890">
      <w:pPr>
        <w:pStyle w:val="SgBody"/>
        <w:numPr>
          <w:ilvl w:val="0"/>
          <w:numId w:val="4"/>
        </w:numPr>
        <w:tabs>
          <w:tab w:val="left" w:pos="7560"/>
        </w:tabs>
        <w:contextualSpacing/>
      </w:pPr>
      <w:r>
        <w:t>Master Pipefitter (MA)</w:t>
      </w:r>
    </w:p>
    <w:p w:rsidR="00A04F3B" w:rsidRDefault="00A04F3B" w:rsidP="00E04890">
      <w:pPr>
        <w:pStyle w:val="SgBody"/>
        <w:numPr>
          <w:ilvl w:val="0"/>
          <w:numId w:val="4"/>
        </w:numPr>
        <w:tabs>
          <w:tab w:val="left" w:pos="7560"/>
        </w:tabs>
        <w:contextualSpacing/>
      </w:pPr>
      <w:r>
        <w:t>Refrigeration Contractor (MA)</w:t>
      </w:r>
    </w:p>
    <w:p w:rsidR="00A04F3B" w:rsidRDefault="00A04F3B" w:rsidP="00E04890">
      <w:pPr>
        <w:pStyle w:val="SgBody"/>
        <w:numPr>
          <w:ilvl w:val="0"/>
          <w:numId w:val="4"/>
        </w:numPr>
        <w:tabs>
          <w:tab w:val="left" w:pos="7560"/>
        </w:tabs>
        <w:contextualSpacing/>
      </w:pPr>
      <w:r>
        <w:t>EPA Universal Technician</w:t>
      </w:r>
    </w:p>
    <w:p w:rsidR="000F2F49" w:rsidRPr="00334692" w:rsidRDefault="000F2F49" w:rsidP="000F2F49">
      <w:pPr>
        <w:pStyle w:val="SgHead"/>
        <w:tabs>
          <w:tab w:val="left" w:pos="7560"/>
        </w:tabs>
        <w:rPr>
          <w:sz w:val="24"/>
        </w:rPr>
      </w:pPr>
      <w:r w:rsidRPr="00334692">
        <w:rPr>
          <w:sz w:val="24"/>
        </w:rPr>
        <w:t>Education/Training</w:t>
      </w:r>
    </w:p>
    <w:p w:rsidR="000F2F49" w:rsidRDefault="000F2F49" w:rsidP="000F2F49">
      <w:pPr>
        <w:pStyle w:val="SgBody"/>
        <w:tabs>
          <w:tab w:val="left" w:pos="8280"/>
        </w:tabs>
      </w:pPr>
      <w:r>
        <w:rPr>
          <w:b/>
        </w:rPr>
        <w:t>A</w:t>
      </w:r>
      <w:r w:rsidRPr="009641F0">
        <w:rPr>
          <w:b/>
        </w:rPr>
        <w:t xml:space="preserve">S, </w:t>
      </w:r>
      <w:r>
        <w:rPr>
          <w:b/>
        </w:rPr>
        <w:t>Electronics</w:t>
      </w:r>
      <w:r>
        <w:br/>
      </w:r>
      <w:r>
        <w:t>Springfield</w:t>
      </w:r>
      <w:r>
        <w:t xml:space="preserve"> Technical </w:t>
      </w:r>
      <w:r>
        <w:t xml:space="preserve">Community </w:t>
      </w:r>
      <w:r>
        <w:t>College</w:t>
      </w:r>
    </w:p>
    <w:p w:rsidR="00334692" w:rsidRPr="00334692" w:rsidRDefault="00334692" w:rsidP="00334692">
      <w:pPr>
        <w:pStyle w:val="SgHead"/>
        <w:tabs>
          <w:tab w:val="left" w:pos="7560"/>
        </w:tabs>
        <w:rPr>
          <w:sz w:val="24"/>
        </w:rPr>
      </w:pPr>
      <w:r w:rsidRPr="00334692">
        <w:rPr>
          <w:sz w:val="24"/>
        </w:rPr>
        <w:t>Instructional Experience</w:t>
      </w:r>
    </w:p>
    <w:p w:rsidR="00334692" w:rsidRDefault="00334692" w:rsidP="00334692">
      <w:pPr>
        <w:spacing w:before="100" w:beforeAutospacing="1" w:after="0" w:line="240" w:lineRule="auto"/>
        <w:contextualSpacing/>
        <w:rPr>
          <w:rFonts w:eastAsia="Times New Roman" w:cs="Times New Roman"/>
          <w:szCs w:val="16"/>
          <w:lang w:val="en"/>
        </w:rPr>
      </w:pPr>
      <w:r>
        <w:rPr>
          <w:b/>
        </w:rPr>
        <w:t xml:space="preserve">American </w:t>
      </w:r>
      <w:proofErr w:type="spellStart"/>
      <w:r>
        <w:rPr>
          <w:b/>
        </w:rPr>
        <w:t>T</w:t>
      </w:r>
      <w:r w:rsidR="00CD7E58">
        <w:rPr>
          <w:b/>
        </w:rPr>
        <w:t>rainco</w:t>
      </w:r>
      <w:proofErr w:type="spellEnd"/>
      <w:r w:rsidR="00CD7E58">
        <w:rPr>
          <w:b/>
        </w:rPr>
        <w:t xml:space="preserve"> (Southeast US)</w:t>
      </w:r>
      <w:r w:rsidR="00CD7E58">
        <w:rPr>
          <w:b/>
        </w:rPr>
        <w:tab/>
      </w:r>
      <w:r w:rsidR="00CD7E58">
        <w:rPr>
          <w:b/>
        </w:rPr>
        <w:tab/>
      </w:r>
      <w:r w:rsidR="00CD7E58">
        <w:rPr>
          <w:b/>
        </w:rPr>
        <w:tab/>
      </w:r>
      <w:r w:rsidR="00CD7E58">
        <w:rPr>
          <w:b/>
        </w:rPr>
        <w:tab/>
      </w:r>
      <w:r w:rsidR="00CD7E58">
        <w:rPr>
          <w:b/>
        </w:rPr>
        <w:tab/>
      </w:r>
      <w:r w:rsidR="00CD7E58">
        <w:rPr>
          <w:b/>
        </w:rPr>
        <w:tab/>
      </w:r>
      <w:r w:rsidR="00CD7E58">
        <w:rPr>
          <w:b/>
        </w:rPr>
        <w:tab/>
        <w:t xml:space="preserve">2007 - </w:t>
      </w:r>
      <w:r w:rsidRPr="00E04890">
        <w:rPr>
          <w:b/>
        </w:rPr>
        <w:t>present</w:t>
      </w:r>
      <w:r w:rsidRPr="00E04890">
        <w:rPr>
          <w:b/>
        </w:rPr>
        <w:br/>
      </w:r>
      <w:r w:rsidRPr="006A1BD5">
        <w:rPr>
          <w:rFonts w:eastAsia="Times New Roman" w:cs="Times New Roman"/>
          <w:szCs w:val="16"/>
          <w:lang w:val="en"/>
        </w:rPr>
        <w:t xml:space="preserve">Conducts electrical </w:t>
      </w:r>
      <w:r w:rsidR="00A04F3B">
        <w:rPr>
          <w:rFonts w:eastAsia="Times New Roman" w:cs="Times New Roman"/>
          <w:szCs w:val="16"/>
          <w:lang w:val="en"/>
        </w:rPr>
        <w:t xml:space="preserve">and HVAC </w:t>
      </w:r>
      <w:r w:rsidRPr="006A1BD5">
        <w:rPr>
          <w:rFonts w:eastAsia="Times New Roman" w:cs="Times New Roman"/>
          <w:szCs w:val="16"/>
          <w:lang w:val="en"/>
        </w:rPr>
        <w:t xml:space="preserve">training seminars, assessing the training needs and comprehension of the students, preparing training material and agenda, continually enhancing technical instructional delivery and presentation skills, adjusting course content in accordance with business needs and regulatory requirements, and ensuring the quality of the course content throughout a course life cycle. </w:t>
      </w:r>
    </w:p>
    <w:p w:rsidR="00A04F3B" w:rsidRDefault="00A04F3B" w:rsidP="00334692">
      <w:pPr>
        <w:spacing w:before="100" w:beforeAutospacing="1" w:after="0" w:line="240" w:lineRule="auto"/>
        <w:contextualSpacing/>
        <w:rPr>
          <w:color w:val="FF0000"/>
        </w:rPr>
      </w:pPr>
    </w:p>
    <w:p w:rsidR="00334692" w:rsidRDefault="00A04F3B" w:rsidP="00334692">
      <w:pPr>
        <w:spacing w:before="100" w:beforeAutospacing="1" w:after="0" w:line="240" w:lineRule="auto"/>
        <w:contextualSpacing/>
      </w:pPr>
      <w:r>
        <w:rPr>
          <w:b/>
        </w:rPr>
        <w:t>Porter &amp; Chester, Technical Careers, &amp; Barron Institutes</w:t>
      </w:r>
      <w:r w:rsidR="00334692">
        <w:rPr>
          <w:b/>
        </w:rPr>
        <w:tab/>
      </w:r>
      <w:r w:rsidR="00334692">
        <w:rPr>
          <w:b/>
        </w:rPr>
        <w:tab/>
      </w:r>
      <w:r w:rsidR="00334692">
        <w:rPr>
          <w:b/>
        </w:rPr>
        <w:tab/>
      </w:r>
      <w:r w:rsidR="00334692">
        <w:br/>
      </w:r>
      <w:r w:rsidR="00CD7E58">
        <w:t xml:space="preserve">Instructor for oil heat </w:t>
      </w:r>
      <w:r>
        <w:t>technology, gas heat technology, a</w:t>
      </w:r>
      <w:r>
        <w:t xml:space="preserve">ir </w:t>
      </w:r>
      <w:r>
        <w:t>c</w:t>
      </w:r>
      <w:r>
        <w:t xml:space="preserve">onditioning, </w:t>
      </w:r>
      <w:r>
        <w:t>r</w:t>
      </w:r>
      <w:r>
        <w:t xml:space="preserve">efrigeration, </w:t>
      </w:r>
      <w:r>
        <w:t>duct design, piping practices, e</w:t>
      </w:r>
      <w:r>
        <w:t xml:space="preserve">lectrical </w:t>
      </w:r>
      <w:r>
        <w:t>t</w:t>
      </w:r>
      <w:r>
        <w:t xml:space="preserve">heory &amp; </w:t>
      </w:r>
      <w:r>
        <w:t>t</w:t>
      </w:r>
      <w:r>
        <w:t>roubleshooting.</w:t>
      </w:r>
      <w:r>
        <w:t xml:space="preserve"> Developed and designed engineering concepts and </w:t>
      </w:r>
      <w:proofErr w:type="spellStart"/>
      <w:r>
        <w:t>hydronic</w:t>
      </w:r>
      <w:proofErr w:type="spellEnd"/>
      <w:r>
        <w:t xml:space="preserve"> system design courses.</w:t>
      </w:r>
      <w:r>
        <w:t xml:space="preserve">  </w:t>
      </w:r>
    </w:p>
    <w:p w:rsidR="00334692" w:rsidRDefault="00334692" w:rsidP="00334692">
      <w:pPr>
        <w:pStyle w:val="SgHead"/>
        <w:tabs>
          <w:tab w:val="left" w:pos="7560"/>
        </w:tabs>
        <w:contextualSpacing/>
        <w:rPr>
          <w:sz w:val="24"/>
        </w:rPr>
      </w:pPr>
    </w:p>
    <w:p w:rsidR="004D65EB" w:rsidRPr="00334692" w:rsidRDefault="004D65EB" w:rsidP="00E04890">
      <w:pPr>
        <w:pStyle w:val="SgHead"/>
        <w:tabs>
          <w:tab w:val="left" w:pos="7560"/>
        </w:tabs>
        <w:rPr>
          <w:sz w:val="24"/>
        </w:rPr>
      </w:pPr>
      <w:r w:rsidRPr="00334692">
        <w:rPr>
          <w:sz w:val="24"/>
        </w:rPr>
        <w:t>Technical Experience</w:t>
      </w:r>
    </w:p>
    <w:p w:rsidR="000F2F49" w:rsidRDefault="000F2F49" w:rsidP="000F2F49">
      <w:proofErr w:type="gramStart"/>
      <w:r>
        <w:rPr>
          <w:b/>
        </w:rPr>
        <w:t>Field Service Representative</w:t>
      </w:r>
      <w:r w:rsidR="00334692">
        <w:rPr>
          <w:b/>
        </w:rPr>
        <w:t xml:space="preserve"> (</w:t>
      </w:r>
      <w:r>
        <w:rPr>
          <w:b/>
        </w:rPr>
        <w:t>American Standard &amp; York</w:t>
      </w:r>
      <w:r w:rsidR="00334692">
        <w:rPr>
          <w:b/>
        </w:rPr>
        <w:t>)</w:t>
      </w:r>
      <w:r w:rsidR="00A37C3C">
        <w:rPr>
          <w:b/>
        </w:rPr>
        <w:tab/>
      </w:r>
      <w:r w:rsidR="00334692">
        <w:rPr>
          <w:b/>
        </w:rPr>
        <w:tab/>
      </w:r>
      <w:r w:rsidR="00A37C3C">
        <w:rPr>
          <w:b/>
        </w:rPr>
        <w:br/>
      </w:r>
      <w:r>
        <w:t>Work</w:t>
      </w:r>
      <w:r>
        <w:t>ed</w:t>
      </w:r>
      <w:r>
        <w:t xml:space="preserve"> with six </w:t>
      </w:r>
      <w:proofErr w:type="spellStart"/>
      <w:r>
        <w:t>Winair</w:t>
      </w:r>
      <w:proofErr w:type="spellEnd"/>
      <w:r>
        <w:t xml:space="preserve"> Wholesalers </w:t>
      </w:r>
      <w:r>
        <w:t xml:space="preserve">and twelve Florida Air Conditioning Distributors </w:t>
      </w:r>
      <w:r>
        <w:t>to provide technical services (including system design) for American Standard heating and air conditioning products.</w:t>
      </w:r>
      <w:proofErr w:type="gramEnd"/>
    </w:p>
    <w:p w:rsidR="000F2F49" w:rsidRDefault="000F2F49" w:rsidP="000F2F49">
      <w:r>
        <w:rPr>
          <w:b/>
        </w:rPr>
        <w:t>Owner/Operator</w:t>
      </w:r>
      <w:r w:rsidR="00334692">
        <w:rPr>
          <w:b/>
        </w:rPr>
        <w:t xml:space="preserve"> (</w:t>
      </w:r>
      <w:r>
        <w:rPr>
          <w:b/>
        </w:rPr>
        <w:t>Air-Tech Heating &amp; A/C</w:t>
      </w:r>
      <w:r w:rsidR="00334692">
        <w:rPr>
          <w:b/>
        </w:rPr>
        <w:t>)</w:t>
      </w:r>
      <w:r w:rsidR="00334692">
        <w:rPr>
          <w:b/>
        </w:rPr>
        <w:tab/>
      </w:r>
      <w:r w:rsidR="00A37C3C">
        <w:rPr>
          <w:b/>
        </w:rPr>
        <w:tab/>
      </w:r>
      <w:r>
        <w:rPr>
          <w:b/>
        </w:rPr>
        <w:tab/>
      </w:r>
      <w:r w:rsidR="00A37C3C">
        <w:rPr>
          <w:b/>
        </w:rPr>
        <w:br/>
      </w:r>
      <w:r>
        <w:t>Evaluated residential &amp;</w:t>
      </w:r>
      <w:r>
        <w:t xml:space="preserve"> </w:t>
      </w:r>
      <w:r>
        <w:t>c</w:t>
      </w:r>
      <w:r>
        <w:t xml:space="preserve">ommercial </w:t>
      </w:r>
      <w:r>
        <w:t>h</w:t>
      </w:r>
      <w:r>
        <w:t xml:space="preserve">eating and </w:t>
      </w:r>
      <w:r>
        <w:t>c</w:t>
      </w:r>
      <w:r>
        <w:t xml:space="preserve">ooling </w:t>
      </w:r>
      <w:r>
        <w:t>loads</w:t>
      </w:r>
      <w:r>
        <w:t xml:space="preserve"> and </w:t>
      </w:r>
      <w:r>
        <w:t>e</w:t>
      </w:r>
      <w:r>
        <w:t xml:space="preserve">nergy </w:t>
      </w:r>
      <w:r>
        <w:t xml:space="preserve">requirements. </w:t>
      </w:r>
      <w:r>
        <w:t>Design</w:t>
      </w:r>
      <w:r>
        <w:t>ed,</w:t>
      </w:r>
      <w:r>
        <w:t xml:space="preserve"> </w:t>
      </w:r>
      <w:r>
        <w:t>t</w:t>
      </w:r>
      <w:r>
        <w:t xml:space="preserve">roubleshot, </w:t>
      </w:r>
      <w:r>
        <w:t>a</w:t>
      </w:r>
      <w:r>
        <w:t>djust</w:t>
      </w:r>
      <w:r>
        <w:t>ed</w:t>
      </w:r>
      <w:r>
        <w:t xml:space="preserve">, </w:t>
      </w:r>
      <w:r>
        <w:t>m</w:t>
      </w:r>
      <w:r>
        <w:t>odifie</w:t>
      </w:r>
      <w:r>
        <w:t>d</w:t>
      </w:r>
      <w:r>
        <w:t xml:space="preserve">, and </w:t>
      </w:r>
      <w:r>
        <w:t>r</w:t>
      </w:r>
      <w:r>
        <w:t>epair</w:t>
      </w:r>
      <w:r>
        <w:t>ed</w:t>
      </w:r>
      <w:r>
        <w:t xml:space="preserve"> </w:t>
      </w:r>
      <w:r>
        <w:t xml:space="preserve">a variety of </w:t>
      </w:r>
      <w:r>
        <w:t xml:space="preserve">HVAC-R </w:t>
      </w:r>
      <w:r>
        <w:t>s</w:t>
      </w:r>
      <w:r>
        <w:t>ystems</w:t>
      </w:r>
      <w:r>
        <w:t>.</w:t>
      </w:r>
    </w:p>
    <w:p w:rsidR="004E3E03" w:rsidRDefault="004E3E03" w:rsidP="00334692">
      <w:pPr>
        <w:pStyle w:val="SgBody"/>
        <w:tabs>
          <w:tab w:val="left" w:pos="7560"/>
          <w:tab w:val="left" w:pos="7920"/>
        </w:tabs>
        <w:contextualSpacing/>
        <w:rPr>
          <w:b/>
        </w:rPr>
      </w:pPr>
      <w:r>
        <w:rPr>
          <w:b/>
        </w:rPr>
        <w:t>Energy Analyst/Auditor (Bay State Gas “Partners in Energy”)</w:t>
      </w:r>
    </w:p>
    <w:p w:rsidR="004E3E03" w:rsidRDefault="000F2F49" w:rsidP="00334692">
      <w:pPr>
        <w:pStyle w:val="SgBody"/>
        <w:tabs>
          <w:tab w:val="left" w:pos="7560"/>
          <w:tab w:val="left" w:pos="7920"/>
        </w:tabs>
        <w:contextualSpacing/>
        <w:rPr>
          <w:b/>
        </w:rPr>
      </w:pPr>
      <w:r>
        <w:rPr>
          <w:b/>
        </w:rPr>
        <w:t>Senior Electronic</w:t>
      </w:r>
      <w:r w:rsidR="00334692">
        <w:rPr>
          <w:b/>
        </w:rPr>
        <w:t xml:space="preserve"> Technician (</w:t>
      </w:r>
      <w:r>
        <w:rPr>
          <w:b/>
        </w:rPr>
        <w:t>Digital Equipment Corporation</w:t>
      </w:r>
      <w:r w:rsidR="00334692">
        <w:rPr>
          <w:b/>
        </w:rPr>
        <w:t>)</w:t>
      </w:r>
    </w:p>
    <w:p w:rsidR="004D65EB" w:rsidRDefault="004E3E03" w:rsidP="004E3E03">
      <w:pPr>
        <w:pStyle w:val="SgBody"/>
        <w:tabs>
          <w:tab w:val="left" w:pos="7560"/>
          <w:tab w:val="left" w:pos="7920"/>
        </w:tabs>
        <w:contextualSpacing/>
      </w:pPr>
      <w:r>
        <w:rPr>
          <w:b/>
        </w:rPr>
        <w:t>Manufacturing Engineering Support</w:t>
      </w:r>
      <w:r>
        <w:rPr>
          <w:b/>
        </w:rPr>
        <w:t xml:space="preserve"> Technician (Digital Equipment Corporation)</w:t>
      </w:r>
      <w:r w:rsidR="00334692">
        <w:rPr>
          <w:b/>
        </w:rPr>
        <w:tab/>
      </w:r>
      <w:bookmarkStart w:id="0" w:name="_GoBack"/>
      <w:bookmarkEnd w:id="0"/>
    </w:p>
    <w:sectPr w:rsidR="004D65EB" w:rsidSect="004E3E03">
      <w:head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6A" w:rsidRDefault="000B7D6A" w:rsidP="004D65EB">
      <w:pPr>
        <w:spacing w:after="0" w:line="240" w:lineRule="auto"/>
      </w:pPr>
      <w:r>
        <w:separator/>
      </w:r>
    </w:p>
  </w:endnote>
  <w:endnote w:type="continuationSeparator" w:id="0">
    <w:p w:rsidR="000B7D6A" w:rsidRDefault="000B7D6A" w:rsidP="004D6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altName w:val="Arial Black"/>
    <w:panose1 w:val="020B09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6A" w:rsidRDefault="000B7D6A" w:rsidP="004D65EB">
      <w:pPr>
        <w:spacing w:after="0" w:line="240" w:lineRule="auto"/>
      </w:pPr>
      <w:r>
        <w:separator/>
      </w:r>
    </w:p>
  </w:footnote>
  <w:footnote w:type="continuationSeparator" w:id="0">
    <w:p w:rsidR="000B7D6A" w:rsidRDefault="000B7D6A" w:rsidP="004D6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6A" w:rsidRDefault="000B7D6A" w:rsidP="004D65EB">
    <w:pPr>
      <w:pStyle w:val="Header"/>
      <w:jc w:val="center"/>
    </w:pPr>
    <w:r>
      <w:rPr>
        <w:noProof/>
      </w:rPr>
      <w:drawing>
        <wp:inline distT="0" distB="0" distL="0" distR="0" wp14:anchorId="55DFD1C2" wp14:editId="067EE89B">
          <wp:extent cx="1647817" cy="435006"/>
          <wp:effectExtent l="19050" t="0" r="0" b="0"/>
          <wp:docPr id="1" name="Picture 0" descr="American Trainc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an Trainco Logo.jpg"/>
                  <pic:cNvPicPr/>
                </pic:nvPicPr>
                <pic:blipFill>
                  <a:blip r:embed="rId1"/>
                  <a:stretch>
                    <a:fillRect/>
                  </a:stretch>
                </pic:blipFill>
                <pic:spPr>
                  <a:xfrm>
                    <a:off x="0" y="0"/>
                    <a:ext cx="1655743" cy="43709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BBCF4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2406B5"/>
    <w:multiLevelType w:val="hybridMultilevel"/>
    <w:tmpl w:val="DC184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573E4"/>
    <w:multiLevelType w:val="hybridMultilevel"/>
    <w:tmpl w:val="6CB2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D210F1"/>
    <w:multiLevelType w:val="hybridMultilevel"/>
    <w:tmpl w:val="66E0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120598"/>
    <w:multiLevelType w:val="hybridMultilevel"/>
    <w:tmpl w:val="91781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F034AF"/>
    <w:multiLevelType w:val="hybridMultilevel"/>
    <w:tmpl w:val="B4B03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8F5F43"/>
    <w:multiLevelType w:val="hybridMultilevel"/>
    <w:tmpl w:val="CDC6C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D46731"/>
    <w:multiLevelType w:val="hybridMultilevel"/>
    <w:tmpl w:val="37DC4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3C5496"/>
    <w:multiLevelType w:val="hybridMultilevel"/>
    <w:tmpl w:val="A2C86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83926"/>
    <w:multiLevelType w:val="hybridMultilevel"/>
    <w:tmpl w:val="2796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971244"/>
    <w:multiLevelType w:val="hybridMultilevel"/>
    <w:tmpl w:val="EA50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E6514"/>
    <w:multiLevelType w:val="hybridMultilevel"/>
    <w:tmpl w:val="E146F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337467"/>
    <w:multiLevelType w:val="hybridMultilevel"/>
    <w:tmpl w:val="C3D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1"/>
  </w:num>
  <w:num w:numId="4">
    <w:abstractNumId w:val="3"/>
  </w:num>
  <w:num w:numId="5">
    <w:abstractNumId w:val="1"/>
  </w:num>
  <w:num w:numId="6">
    <w:abstractNumId w:val="2"/>
  </w:num>
  <w:num w:numId="7">
    <w:abstractNumId w:val="0"/>
  </w:num>
  <w:num w:numId="8">
    <w:abstractNumId w:val="4"/>
  </w:num>
  <w:num w:numId="9">
    <w:abstractNumId w:val="7"/>
  </w:num>
  <w:num w:numId="10">
    <w:abstractNumId w:val="12"/>
  </w:num>
  <w:num w:numId="11">
    <w:abstractNumId w:val="10"/>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5EB"/>
    <w:rsid w:val="00094BD6"/>
    <w:rsid w:val="000B7D6A"/>
    <w:rsid w:val="000F2F49"/>
    <w:rsid w:val="00271E94"/>
    <w:rsid w:val="00334692"/>
    <w:rsid w:val="004B0EBF"/>
    <w:rsid w:val="004D65EB"/>
    <w:rsid w:val="004E3E03"/>
    <w:rsid w:val="00565118"/>
    <w:rsid w:val="005A2DCE"/>
    <w:rsid w:val="005A365B"/>
    <w:rsid w:val="006A1BD5"/>
    <w:rsid w:val="006C15BF"/>
    <w:rsid w:val="00770C77"/>
    <w:rsid w:val="00807E90"/>
    <w:rsid w:val="008765CE"/>
    <w:rsid w:val="009641F0"/>
    <w:rsid w:val="00987EB6"/>
    <w:rsid w:val="009C62DD"/>
    <w:rsid w:val="00A04F3B"/>
    <w:rsid w:val="00A3185C"/>
    <w:rsid w:val="00A37C3C"/>
    <w:rsid w:val="00B851A2"/>
    <w:rsid w:val="00CD7E58"/>
    <w:rsid w:val="00E04890"/>
    <w:rsid w:val="00EE407B"/>
    <w:rsid w:val="00FA0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1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Outline">
    <w:name w:val="CourseOutline"/>
    <w:basedOn w:val="Normal"/>
    <w:qFormat/>
    <w:rsid w:val="00EE407B"/>
    <w:pPr>
      <w:pBdr>
        <w:bottom w:val="single" w:sz="4" w:space="1" w:color="auto"/>
      </w:pBdr>
      <w:spacing w:after="80" w:line="240" w:lineRule="auto"/>
      <w:jc w:val="center"/>
    </w:pPr>
    <w:rPr>
      <w:rFonts w:eastAsia="Times New Roman" w:cs="Times New Roman"/>
      <w:b/>
      <w:bCs/>
      <w:smallCaps/>
      <w:color w:val="000000" w:themeColor="text1"/>
      <w:szCs w:val="24"/>
    </w:rPr>
  </w:style>
  <w:style w:type="paragraph" w:customStyle="1" w:styleId="CourseHeadings">
    <w:name w:val="CourseHeadings"/>
    <w:basedOn w:val="CourseOutline"/>
    <w:qFormat/>
    <w:rsid w:val="00EE407B"/>
    <w:pPr>
      <w:pBdr>
        <w:top w:val="single" w:sz="4" w:space="1" w:color="auto"/>
      </w:pBdr>
      <w:spacing w:before="80"/>
    </w:pPr>
  </w:style>
  <w:style w:type="paragraph" w:customStyle="1" w:styleId="SgBody">
    <w:name w:val="Sg_Body"/>
    <w:qFormat/>
    <w:rsid w:val="004D65EB"/>
    <w:rPr>
      <w:rFonts w:ascii="Times New Roman" w:hAnsi="Times New Roman" w:cs="Times New Roman"/>
      <w:sz w:val="24"/>
      <w:szCs w:val="24"/>
    </w:rPr>
  </w:style>
  <w:style w:type="paragraph" w:customStyle="1" w:styleId="Sgfooter">
    <w:name w:val="Sg_footer"/>
    <w:qFormat/>
    <w:rsid w:val="004D65EB"/>
    <w:pPr>
      <w:tabs>
        <w:tab w:val="right" w:pos="9720"/>
      </w:tabs>
    </w:pPr>
    <w:rPr>
      <w:rFonts w:ascii="Franklin Gothic Medium" w:hAnsi="Franklin Gothic Medium" w:cs="Times New Roman"/>
      <w:i/>
      <w:sz w:val="24"/>
      <w:szCs w:val="24"/>
    </w:rPr>
  </w:style>
  <w:style w:type="paragraph" w:customStyle="1" w:styleId="SgHead">
    <w:name w:val="Sg_Head"/>
    <w:basedOn w:val="Normal"/>
    <w:qFormat/>
    <w:rsid w:val="004D65EB"/>
    <w:pPr>
      <w:keepNext/>
      <w:pBdr>
        <w:bottom w:val="double" w:sz="12" w:space="1" w:color="auto"/>
      </w:pBdr>
    </w:pPr>
    <w:rPr>
      <w:rFonts w:ascii="Franklin Gothic Heavy" w:hAnsi="Franklin Gothic Heavy"/>
      <w:sz w:val="40"/>
    </w:rPr>
  </w:style>
  <w:style w:type="paragraph" w:customStyle="1" w:styleId="Sgheader">
    <w:name w:val="Sg_header"/>
    <w:qFormat/>
    <w:rsid w:val="004D65EB"/>
    <w:pPr>
      <w:tabs>
        <w:tab w:val="right" w:pos="9720"/>
      </w:tabs>
    </w:pPr>
    <w:rPr>
      <w:rFonts w:ascii="Franklin Gothic Medium" w:hAnsi="Franklin Gothic Medium" w:cs="Times New Roman"/>
      <w:i/>
      <w:sz w:val="24"/>
      <w:szCs w:val="24"/>
    </w:rPr>
  </w:style>
  <w:style w:type="paragraph" w:customStyle="1" w:styleId="SgSubhead">
    <w:name w:val="Sg_Subhead"/>
    <w:basedOn w:val="SgHead"/>
    <w:qFormat/>
    <w:rsid w:val="004D65EB"/>
    <w:rPr>
      <w:sz w:val="32"/>
    </w:rPr>
  </w:style>
  <w:style w:type="paragraph" w:customStyle="1" w:styleId="Sgsubsubhead">
    <w:name w:val="Sg_subsubhead"/>
    <w:basedOn w:val="SgBody"/>
    <w:qFormat/>
    <w:rsid w:val="004D65EB"/>
    <w:pPr>
      <w:keepNext/>
    </w:pPr>
    <w:rPr>
      <w:rFonts w:ascii="Franklin Gothic Heavy" w:hAnsi="Franklin Gothic Heavy"/>
      <w:sz w:val="28"/>
      <w:szCs w:val="28"/>
    </w:rPr>
  </w:style>
  <w:style w:type="paragraph" w:customStyle="1" w:styleId="SgTableCaption">
    <w:name w:val="Sg_TableCaption"/>
    <w:basedOn w:val="Sgsubsubhead"/>
    <w:qFormat/>
    <w:rsid w:val="004D65EB"/>
    <w:pPr>
      <w:spacing w:before="100"/>
    </w:pPr>
    <w:rPr>
      <w:rFonts w:ascii="Times New Roman" w:hAnsi="Times New Roman"/>
      <w:i/>
      <w:sz w:val="24"/>
      <w:szCs w:val="24"/>
    </w:rPr>
  </w:style>
  <w:style w:type="paragraph" w:styleId="Header">
    <w:name w:val="header"/>
    <w:basedOn w:val="Normal"/>
    <w:link w:val="HeaderChar"/>
    <w:uiPriority w:val="99"/>
    <w:unhideWhenUsed/>
    <w:rsid w:val="004D6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B"/>
    <w:rPr>
      <w:rFonts w:ascii="Times New Roman" w:hAnsi="Times New Roman"/>
      <w:sz w:val="24"/>
    </w:rPr>
  </w:style>
  <w:style w:type="paragraph" w:styleId="Footer">
    <w:name w:val="footer"/>
    <w:basedOn w:val="Normal"/>
    <w:link w:val="FooterChar"/>
    <w:uiPriority w:val="99"/>
    <w:unhideWhenUsed/>
    <w:rsid w:val="004D6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B"/>
    <w:rPr>
      <w:rFonts w:ascii="Times New Roman" w:hAnsi="Times New Roman"/>
      <w:sz w:val="24"/>
    </w:rPr>
  </w:style>
  <w:style w:type="paragraph" w:styleId="BalloonText">
    <w:name w:val="Balloon Text"/>
    <w:basedOn w:val="Normal"/>
    <w:link w:val="BalloonTextChar"/>
    <w:uiPriority w:val="99"/>
    <w:semiHidden/>
    <w:unhideWhenUsed/>
    <w:rsid w:val="004D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5EB"/>
    <w:rPr>
      <w:rFonts w:ascii="Tahoma" w:hAnsi="Tahoma" w:cs="Tahoma"/>
      <w:sz w:val="16"/>
      <w:szCs w:val="16"/>
    </w:rPr>
  </w:style>
  <w:style w:type="paragraph" w:styleId="ListParagraph">
    <w:name w:val="List Paragraph"/>
    <w:basedOn w:val="Normal"/>
    <w:uiPriority w:val="34"/>
    <w:qFormat/>
    <w:rsid w:val="004D65EB"/>
    <w:pPr>
      <w:ind w:left="720"/>
      <w:contextualSpacing/>
    </w:pPr>
  </w:style>
  <w:style w:type="paragraph" w:styleId="ListBullet">
    <w:name w:val="List Bullet"/>
    <w:basedOn w:val="Normal"/>
    <w:uiPriority w:val="99"/>
    <w:unhideWhenUsed/>
    <w:rsid w:val="006C15BF"/>
    <w:pPr>
      <w:numPr>
        <w:numId w:val="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18"/>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Outline">
    <w:name w:val="CourseOutline"/>
    <w:basedOn w:val="Normal"/>
    <w:qFormat/>
    <w:rsid w:val="00EE407B"/>
    <w:pPr>
      <w:pBdr>
        <w:bottom w:val="single" w:sz="4" w:space="1" w:color="auto"/>
      </w:pBdr>
      <w:spacing w:after="80" w:line="240" w:lineRule="auto"/>
      <w:jc w:val="center"/>
    </w:pPr>
    <w:rPr>
      <w:rFonts w:eastAsia="Times New Roman" w:cs="Times New Roman"/>
      <w:b/>
      <w:bCs/>
      <w:smallCaps/>
      <w:color w:val="000000" w:themeColor="text1"/>
      <w:szCs w:val="24"/>
    </w:rPr>
  </w:style>
  <w:style w:type="paragraph" w:customStyle="1" w:styleId="CourseHeadings">
    <w:name w:val="CourseHeadings"/>
    <w:basedOn w:val="CourseOutline"/>
    <w:qFormat/>
    <w:rsid w:val="00EE407B"/>
    <w:pPr>
      <w:pBdr>
        <w:top w:val="single" w:sz="4" w:space="1" w:color="auto"/>
      </w:pBdr>
      <w:spacing w:before="80"/>
    </w:pPr>
  </w:style>
  <w:style w:type="paragraph" w:customStyle="1" w:styleId="SgBody">
    <w:name w:val="Sg_Body"/>
    <w:qFormat/>
    <w:rsid w:val="004D65EB"/>
    <w:rPr>
      <w:rFonts w:ascii="Times New Roman" w:hAnsi="Times New Roman" w:cs="Times New Roman"/>
      <w:sz w:val="24"/>
      <w:szCs w:val="24"/>
    </w:rPr>
  </w:style>
  <w:style w:type="paragraph" w:customStyle="1" w:styleId="Sgfooter">
    <w:name w:val="Sg_footer"/>
    <w:qFormat/>
    <w:rsid w:val="004D65EB"/>
    <w:pPr>
      <w:tabs>
        <w:tab w:val="right" w:pos="9720"/>
      </w:tabs>
    </w:pPr>
    <w:rPr>
      <w:rFonts w:ascii="Franklin Gothic Medium" w:hAnsi="Franklin Gothic Medium" w:cs="Times New Roman"/>
      <w:i/>
      <w:sz w:val="24"/>
      <w:szCs w:val="24"/>
    </w:rPr>
  </w:style>
  <w:style w:type="paragraph" w:customStyle="1" w:styleId="SgHead">
    <w:name w:val="Sg_Head"/>
    <w:basedOn w:val="Normal"/>
    <w:qFormat/>
    <w:rsid w:val="004D65EB"/>
    <w:pPr>
      <w:keepNext/>
      <w:pBdr>
        <w:bottom w:val="double" w:sz="12" w:space="1" w:color="auto"/>
      </w:pBdr>
    </w:pPr>
    <w:rPr>
      <w:rFonts w:ascii="Franklin Gothic Heavy" w:hAnsi="Franklin Gothic Heavy"/>
      <w:sz w:val="40"/>
    </w:rPr>
  </w:style>
  <w:style w:type="paragraph" w:customStyle="1" w:styleId="Sgheader">
    <w:name w:val="Sg_header"/>
    <w:qFormat/>
    <w:rsid w:val="004D65EB"/>
    <w:pPr>
      <w:tabs>
        <w:tab w:val="right" w:pos="9720"/>
      </w:tabs>
    </w:pPr>
    <w:rPr>
      <w:rFonts w:ascii="Franklin Gothic Medium" w:hAnsi="Franklin Gothic Medium" w:cs="Times New Roman"/>
      <w:i/>
      <w:sz w:val="24"/>
      <w:szCs w:val="24"/>
    </w:rPr>
  </w:style>
  <w:style w:type="paragraph" w:customStyle="1" w:styleId="SgSubhead">
    <w:name w:val="Sg_Subhead"/>
    <w:basedOn w:val="SgHead"/>
    <w:qFormat/>
    <w:rsid w:val="004D65EB"/>
    <w:rPr>
      <w:sz w:val="32"/>
    </w:rPr>
  </w:style>
  <w:style w:type="paragraph" w:customStyle="1" w:styleId="Sgsubsubhead">
    <w:name w:val="Sg_subsubhead"/>
    <w:basedOn w:val="SgBody"/>
    <w:qFormat/>
    <w:rsid w:val="004D65EB"/>
    <w:pPr>
      <w:keepNext/>
    </w:pPr>
    <w:rPr>
      <w:rFonts w:ascii="Franklin Gothic Heavy" w:hAnsi="Franklin Gothic Heavy"/>
      <w:sz w:val="28"/>
      <w:szCs w:val="28"/>
    </w:rPr>
  </w:style>
  <w:style w:type="paragraph" w:customStyle="1" w:styleId="SgTableCaption">
    <w:name w:val="Sg_TableCaption"/>
    <w:basedOn w:val="Sgsubsubhead"/>
    <w:qFormat/>
    <w:rsid w:val="004D65EB"/>
    <w:pPr>
      <w:spacing w:before="100"/>
    </w:pPr>
    <w:rPr>
      <w:rFonts w:ascii="Times New Roman" w:hAnsi="Times New Roman"/>
      <w:i/>
      <w:sz w:val="24"/>
      <w:szCs w:val="24"/>
    </w:rPr>
  </w:style>
  <w:style w:type="paragraph" w:styleId="Header">
    <w:name w:val="header"/>
    <w:basedOn w:val="Normal"/>
    <w:link w:val="HeaderChar"/>
    <w:uiPriority w:val="99"/>
    <w:unhideWhenUsed/>
    <w:rsid w:val="004D6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5EB"/>
    <w:rPr>
      <w:rFonts w:ascii="Times New Roman" w:hAnsi="Times New Roman"/>
      <w:sz w:val="24"/>
    </w:rPr>
  </w:style>
  <w:style w:type="paragraph" w:styleId="Footer">
    <w:name w:val="footer"/>
    <w:basedOn w:val="Normal"/>
    <w:link w:val="FooterChar"/>
    <w:uiPriority w:val="99"/>
    <w:unhideWhenUsed/>
    <w:rsid w:val="004D6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5EB"/>
    <w:rPr>
      <w:rFonts w:ascii="Times New Roman" w:hAnsi="Times New Roman"/>
      <w:sz w:val="24"/>
    </w:rPr>
  </w:style>
  <w:style w:type="paragraph" w:styleId="BalloonText">
    <w:name w:val="Balloon Text"/>
    <w:basedOn w:val="Normal"/>
    <w:link w:val="BalloonTextChar"/>
    <w:uiPriority w:val="99"/>
    <w:semiHidden/>
    <w:unhideWhenUsed/>
    <w:rsid w:val="004D65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65EB"/>
    <w:rPr>
      <w:rFonts w:ascii="Tahoma" w:hAnsi="Tahoma" w:cs="Tahoma"/>
      <w:sz w:val="16"/>
      <w:szCs w:val="16"/>
    </w:rPr>
  </w:style>
  <w:style w:type="paragraph" w:styleId="ListParagraph">
    <w:name w:val="List Paragraph"/>
    <w:basedOn w:val="Normal"/>
    <w:uiPriority w:val="34"/>
    <w:qFormat/>
    <w:rsid w:val="004D65EB"/>
    <w:pPr>
      <w:ind w:left="720"/>
      <w:contextualSpacing/>
    </w:pPr>
  </w:style>
  <w:style w:type="paragraph" w:styleId="ListBullet">
    <w:name w:val="List Bullet"/>
    <w:basedOn w:val="Normal"/>
    <w:uiPriority w:val="99"/>
    <w:unhideWhenUsed/>
    <w:rsid w:val="006C15BF"/>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Naomi Yencich</cp:lastModifiedBy>
  <cp:revision>3</cp:revision>
  <cp:lastPrinted>2013-11-11T23:39:00Z</cp:lastPrinted>
  <dcterms:created xsi:type="dcterms:W3CDTF">2013-11-11T23:29:00Z</dcterms:created>
  <dcterms:modified xsi:type="dcterms:W3CDTF">2013-11-11T23:39:00Z</dcterms:modified>
</cp:coreProperties>
</file>