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8" w:rsidRDefault="003C672D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Terry Johnson</w:t>
      </w:r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681560" w:rsidRDefault="00681560" w:rsidP="00681560">
      <w:pPr>
        <w:pStyle w:val="SgHead"/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Certificates/Licenses</w:t>
      </w:r>
    </w:p>
    <w:p w:rsidR="002014E3" w:rsidRDefault="003C672D" w:rsidP="001E7880">
      <w:pPr>
        <w:pStyle w:val="SgBody"/>
        <w:numPr>
          <w:ilvl w:val="0"/>
          <w:numId w:val="19"/>
        </w:numPr>
        <w:tabs>
          <w:tab w:val="left" w:pos="7560"/>
        </w:tabs>
        <w:spacing w:line="360" w:lineRule="auto"/>
        <w:contextualSpacing/>
      </w:pPr>
      <w:r>
        <w:t>WI Journeyman Electrician (through Local 494 Apprenticeship)</w:t>
      </w:r>
    </w:p>
    <w:p w:rsidR="003C672D" w:rsidRDefault="003C672D" w:rsidP="001E7880">
      <w:pPr>
        <w:pStyle w:val="SgBody"/>
        <w:numPr>
          <w:ilvl w:val="0"/>
          <w:numId w:val="19"/>
        </w:numPr>
        <w:tabs>
          <w:tab w:val="left" w:pos="7560"/>
        </w:tabs>
        <w:spacing w:line="360" w:lineRule="auto"/>
        <w:contextualSpacing/>
      </w:pPr>
      <w:r>
        <w:t>WI Master Electrician</w:t>
      </w:r>
      <w:r w:rsidR="001E7880">
        <w:t xml:space="preserve"> #171625</w:t>
      </w:r>
    </w:p>
    <w:p w:rsidR="00CF4491" w:rsidRPr="00D32F58" w:rsidRDefault="00CF4491" w:rsidP="00CF449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Education</w:t>
      </w:r>
      <w:r w:rsidR="007A4967" w:rsidRPr="00D32F58">
        <w:rPr>
          <w:sz w:val="24"/>
        </w:rPr>
        <w:t>/Training</w:t>
      </w:r>
    </w:p>
    <w:p w:rsidR="003C672D" w:rsidRDefault="003C672D" w:rsidP="003C672D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Bachelors of Science, Electrical Engineering</w:t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  <w:t>1983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C672D" w:rsidRPr="003C672D" w:rsidRDefault="003C672D" w:rsidP="003C672D">
      <w:pPr>
        <w:spacing w:after="0"/>
        <w:contextualSpacing/>
        <w:rPr>
          <w:b/>
          <w:szCs w:val="24"/>
        </w:rPr>
      </w:pPr>
      <w:r w:rsidRPr="003C672D">
        <w:rPr>
          <w:szCs w:val="24"/>
        </w:rPr>
        <w:t>University of Wisconsin, Milwaukee</w:t>
      </w:r>
    </w:p>
    <w:p w:rsidR="003C672D" w:rsidRPr="00DD00D0" w:rsidRDefault="003C672D" w:rsidP="003C672D">
      <w:pPr>
        <w:spacing w:after="0"/>
        <w:contextualSpacing/>
        <w:rPr>
          <w:szCs w:val="24"/>
        </w:rPr>
      </w:pPr>
    </w:p>
    <w:p w:rsidR="00192114" w:rsidRPr="00D32F58" w:rsidRDefault="00192114" w:rsidP="00CC6BB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Instructional Experience</w:t>
      </w:r>
    </w:p>
    <w:p w:rsidR="00192114" w:rsidRDefault="003C672D" w:rsidP="00CC6BB1">
      <w:pPr>
        <w:pStyle w:val="SgBody"/>
        <w:tabs>
          <w:tab w:val="left" w:pos="7560"/>
          <w:tab w:val="left" w:pos="7920"/>
        </w:tabs>
        <w:contextualSpacing/>
      </w:pPr>
      <w:proofErr w:type="gramStart"/>
      <w:r>
        <w:rPr>
          <w:b/>
        </w:rPr>
        <w:t>TPC</w:t>
      </w:r>
      <w:r w:rsidR="00192114" w:rsidRPr="00E04890">
        <w:rPr>
          <w:b/>
        </w:rPr>
        <w:t xml:space="preserve"> </w:t>
      </w:r>
      <w:proofErr w:type="spellStart"/>
      <w:r w:rsidR="00192114" w:rsidRPr="00E04890">
        <w:rPr>
          <w:b/>
        </w:rPr>
        <w:t>Trainco</w:t>
      </w:r>
      <w:proofErr w:type="spellEnd"/>
      <w:r w:rsidR="00192114" w:rsidRPr="00E04890">
        <w:rPr>
          <w:b/>
        </w:rPr>
        <w:tab/>
      </w:r>
      <w:r w:rsidR="00192114">
        <w:rPr>
          <w:b/>
        </w:rPr>
        <w:tab/>
      </w:r>
      <w:r w:rsidR="00192114" w:rsidRPr="00E04890">
        <w:rPr>
          <w:b/>
        </w:rPr>
        <w:t>20</w:t>
      </w:r>
      <w:r w:rsidR="00DA342C">
        <w:rPr>
          <w:b/>
        </w:rPr>
        <w:t>15</w:t>
      </w:r>
      <w:r w:rsidR="00192114">
        <w:rPr>
          <w:b/>
        </w:rPr>
        <w:t xml:space="preserve"> - </w:t>
      </w:r>
      <w:r w:rsidR="00192114" w:rsidRPr="00E04890">
        <w:rPr>
          <w:b/>
        </w:rPr>
        <w:t>present</w:t>
      </w:r>
      <w:r w:rsidR="00192114" w:rsidRPr="00E04890">
        <w:rPr>
          <w:b/>
        </w:rPr>
        <w:br/>
      </w:r>
      <w:r w:rsidR="00192114">
        <w:t xml:space="preserve">Instructor for </w:t>
      </w:r>
      <w:r>
        <w:t xml:space="preserve">basic and advanced </w:t>
      </w:r>
      <w:r w:rsidR="00192114">
        <w:t xml:space="preserve">electrical seminars, including Basic Electricity, Electrical Troubleshooting, </w:t>
      </w:r>
      <w:r w:rsidR="00CC6BB1">
        <w:t xml:space="preserve">2014 National Electrical Code, and </w:t>
      </w:r>
      <w:r w:rsidR="004E2F2E">
        <w:t>Arc Flash Electrical Safety NFPA 70E</w:t>
      </w:r>
      <w:r w:rsidR="00CC6BB1">
        <w:t>.</w:t>
      </w:r>
      <w:proofErr w:type="gramEnd"/>
    </w:p>
    <w:p w:rsidR="00192114" w:rsidRDefault="004E2F2E" w:rsidP="00CC6BB1">
      <w:pPr>
        <w:spacing w:after="0"/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>Electrical</w:t>
      </w:r>
      <w:r w:rsidR="003C672D">
        <w:rPr>
          <w:b/>
          <w:szCs w:val="24"/>
        </w:rPr>
        <w:t>/</w:t>
      </w:r>
      <w:proofErr w:type="spellStart"/>
      <w:r w:rsidR="003C672D">
        <w:rPr>
          <w:b/>
          <w:szCs w:val="24"/>
        </w:rPr>
        <w:t>Electronics</w:t>
      </w:r>
      <w:proofErr w:type="spellEnd"/>
      <w:r>
        <w:rPr>
          <w:b/>
          <w:szCs w:val="24"/>
        </w:rPr>
        <w:t xml:space="preserve"> </w:t>
      </w:r>
      <w:r w:rsidR="00CB6E9B">
        <w:rPr>
          <w:b/>
          <w:szCs w:val="24"/>
        </w:rPr>
        <w:t>Instructor</w:t>
      </w:r>
      <w:bookmarkStart w:id="0" w:name="_GoBack"/>
      <w:bookmarkEnd w:id="0"/>
      <w:r w:rsidR="00192114" w:rsidRPr="00192114">
        <w:rPr>
          <w:b/>
          <w:szCs w:val="24"/>
        </w:rPr>
        <w:t xml:space="preserve"> (</w:t>
      </w:r>
      <w:r w:rsidR="003C672D">
        <w:rPr>
          <w:b/>
          <w:szCs w:val="24"/>
        </w:rPr>
        <w:t>Fox Valley Technical College</w:t>
      </w:r>
      <w:r w:rsidR="00192114" w:rsidRPr="00192114">
        <w:rPr>
          <w:b/>
          <w:szCs w:val="24"/>
        </w:rPr>
        <w:t>)</w:t>
      </w:r>
      <w:r w:rsidR="00DA342C">
        <w:rPr>
          <w:b/>
          <w:szCs w:val="24"/>
        </w:rPr>
        <w:tab/>
      </w:r>
      <w:r>
        <w:rPr>
          <w:b/>
          <w:szCs w:val="24"/>
        </w:rPr>
        <w:tab/>
      </w:r>
      <w:r w:rsidR="003C672D">
        <w:rPr>
          <w:b/>
          <w:szCs w:val="24"/>
        </w:rPr>
        <w:t>19</w:t>
      </w:r>
      <w:r w:rsidR="001E7880">
        <w:rPr>
          <w:b/>
          <w:szCs w:val="24"/>
        </w:rPr>
        <w:t>88 - 2013</w:t>
      </w:r>
    </w:p>
    <w:p w:rsidR="00DA342C" w:rsidRDefault="003C672D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Awarded Instructor of the Year in 1997 by Associated Builders and Contractors for outstanding instruction of construction electrician apprentices.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Awarded Quality Improvement Award in 1994 for the creation of the student electrical laboratory.</w:t>
      </w:r>
      <w:proofErr w:type="gramEnd"/>
    </w:p>
    <w:p w:rsidR="003C672D" w:rsidRDefault="003C672D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C4022" w:rsidRPr="007C4022" w:rsidRDefault="007C4022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C4022">
        <w:rPr>
          <w:rFonts w:ascii="Times New Roman" w:hAnsi="Times New Roman"/>
          <w:b/>
          <w:sz w:val="24"/>
          <w:szCs w:val="24"/>
        </w:rPr>
        <w:t>Safety Instructor</w:t>
      </w:r>
    </w:p>
    <w:p w:rsidR="007C4022" w:rsidRPr="007C4022" w:rsidRDefault="007C4022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C4022">
        <w:rPr>
          <w:rFonts w:ascii="Times New Roman" w:hAnsi="Times New Roman"/>
          <w:b/>
          <w:sz w:val="24"/>
          <w:szCs w:val="24"/>
        </w:rPr>
        <w:t>National Electrical Code Instructor</w:t>
      </w:r>
    </w:p>
    <w:p w:rsidR="007C4022" w:rsidRDefault="007C4022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D65EB" w:rsidRPr="00D32F58" w:rsidRDefault="004D65EB" w:rsidP="00CC6BB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Technical Experience</w:t>
      </w:r>
    </w:p>
    <w:p w:rsidR="004B69B7" w:rsidRDefault="007C4022" w:rsidP="001E7880">
      <w:pPr>
        <w:spacing w:after="0"/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 xml:space="preserve">Field Superintendent </w:t>
      </w:r>
      <w:r w:rsidR="004B69B7" w:rsidRPr="00192114">
        <w:rPr>
          <w:b/>
          <w:szCs w:val="24"/>
        </w:rPr>
        <w:t>(</w:t>
      </w:r>
      <w:r>
        <w:rPr>
          <w:b/>
          <w:szCs w:val="24"/>
        </w:rPr>
        <w:t>Town and Country Electric</w:t>
      </w:r>
      <w:r w:rsidR="004B69B7" w:rsidRPr="00192114">
        <w:rPr>
          <w:b/>
          <w:szCs w:val="24"/>
        </w:rPr>
        <w:t>)</w:t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  <w:t>1985 - 1988</w:t>
      </w:r>
    </w:p>
    <w:p w:rsidR="00981B8F" w:rsidRDefault="00981B8F" w:rsidP="001E7880">
      <w:pPr>
        <w:spacing w:after="0"/>
        <w:contextualSpacing/>
        <w:rPr>
          <w:b/>
          <w:szCs w:val="24"/>
        </w:rPr>
      </w:pPr>
    </w:p>
    <w:p w:rsidR="00705958" w:rsidRDefault="007C4022" w:rsidP="001E7880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Chief Electrical Engineer</w:t>
      </w:r>
      <w:r w:rsidR="00705958" w:rsidRPr="00192114"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Clum</w:t>
      </w:r>
      <w:proofErr w:type="spellEnd"/>
      <w:r>
        <w:rPr>
          <w:b/>
          <w:szCs w:val="24"/>
        </w:rPr>
        <w:t xml:space="preserve"> Manufacturing</w:t>
      </w:r>
      <w:r w:rsidR="00705958" w:rsidRPr="00192114">
        <w:rPr>
          <w:b/>
          <w:szCs w:val="24"/>
        </w:rPr>
        <w:t>)</w:t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</w:r>
      <w:r w:rsidR="001E7880">
        <w:rPr>
          <w:b/>
          <w:szCs w:val="24"/>
        </w:rPr>
        <w:tab/>
        <w:t>1984 - 1985</w:t>
      </w:r>
    </w:p>
    <w:p w:rsidR="001E7880" w:rsidRDefault="001E7880" w:rsidP="001E7880">
      <w:pPr>
        <w:spacing w:after="0"/>
        <w:contextualSpacing/>
        <w:rPr>
          <w:b/>
          <w:szCs w:val="24"/>
        </w:rPr>
      </w:pPr>
    </w:p>
    <w:p w:rsidR="001E7880" w:rsidRDefault="001E7880" w:rsidP="001E7880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Journeyman Electrician (Staff Electric Co)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1983 - 1984</w:t>
      </w:r>
    </w:p>
    <w:sectPr w:rsidR="001E7880" w:rsidSect="007C40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F5" w:rsidRPr="00DE77E0" w:rsidRDefault="00DE77E0" w:rsidP="00DE77E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0D2150" wp14:editId="48C3CC09">
          <wp:simplePos x="0" y="0"/>
          <wp:positionH relativeFrom="page">
            <wp:align>center</wp:align>
          </wp:positionH>
          <wp:positionV relativeFrom="page">
            <wp:posOffset>320040</wp:posOffset>
          </wp:positionV>
          <wp:extent cx="3044952" cy="4023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X 118 0715 - TPC Logo_w-out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77442C" wp14:editId="6C7F09B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6DF"/>
    <w:multiLevelType w:val="hybridMultilevel"/>
    <w:tmpl w:val="16066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77DA2"/>
    <w:multiLevelType w:val="hybridMultilevel"/>
    <w:tmpl w:val="E2B27F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8B83C8B"/>
    <w:multiLevelType w:val="hybridMultilevel"/>
    <w:tmpl w:val="9F809CE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1D38"/>
    <w:multiLevelType w:val="hybridMultilevel"/>
    <w:tmpl w:val="336AB8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0A62"/>
    <w:multiLevelType w:val="hybridMultilevel"/>
    <w:tmpl w:val="1DB072A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3B5C"/>
    <w:rsid w:val="00005DD3"/>
    <w:rsid w:val="00035D1C"/>
    <w:rsid w:val="00053475"/>
    <w:rsid w:val="00115E31"/>
    <w:rsid w:val="00192114"/>
    <w:rsid w:val="001A53E4"/>
    <w:rsid w:val="001E7880"/>
    <w:rsid w:val="001F7167"/>
    <w:rsid w:val="002014E3"/>
    <w:rsid w:val="00371B3B"/>
    <w:rsid w:val="003C571C"/>
    <w:rsid w:val="003C672D"/>
    <w:rsid w:val="00417F8E"/>
    <w:rsid w:val="00444C48"/>
    <w:rsid w:val="004B69B7"/>
    <w:rsid w:val="004C48FB"/>
    <w:rsid w:val="004D65EB"/>
    <w:rsid w:val="004E2F2E"/>
    <w:rsid w:val="00510C80"/>
    <w:rsid w:val="00565118"/>
    <w:rsid w:val="00593C46"/>
    <w:rsid w:val="00607463"/>
    <w:rsid w:val="00681560"/>
    <w:rsid w:val="006B0C14"/>
    <w:rsid w:val="006C15BF"/>
    <w:rsid w:val="00705958"/>
    <w:rsid w:val="00770C77"/>
    <w:rsid w:val="007A4967"/>
    <w:rsid w:val="007C4022"/>
    <w:rsid w:val="007F7B93"/>
    <w:rsid w:val="00824DA1"/>
    <w:rsid w:val="00862C6F"/>
    <w:rsid w:val="008D3B74"/>
    <w:rsid w:val="00977504"/>
    <w:rsid w:val="00981B8F"/>
    <w:rsid w:val="009C62DD"/>
    <w:rsid w:val="00A15E19"/>
    <w:rsid w:val="00A17235"/>
    <w:rsid w:val="00AA7066"/>
    <w:rsid w:val="00B060EA"/>
    <w:rsid w:val="00B851A2"/>
    <w:rsid w:val="00CB6E9B"/>
    <w:rsid w:val="00CC6BB1"/>
    <w:rsid w:val="00CF4491"/>
    <w:rsid w:val="00D32F58"/>
    <w:rsid w:val="00D378E3"/>
    <w:rsid w:val="00D66B3C"/>
    <w:rsid w:val="00DA342C"/>
    <w:rsid w:val="00DD00D0"/>
    <w:rsid w:val="00DE4786"/>
    <w:rsid w:val="00DE61F5"/>
    <w:rsid w:val="00DE77E0"/>
    <w:rsid w:val="00E04890"/>
    <w:rsid w:val="00E823DA"/>
    <w:rsid w:val="00EE407B"/>
    <w:rsid w:val="00EF10B0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customStyle="1" w:styleId="Default">
    <w:name w:val="Default"/>
    <w:rsid w:val="00DA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customStyle="1" w:styleId="Default">
    <w:name w:val="Default"/>
    <w:rsid w:val="00DA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cp:lastPrinted>2015-09-16T17:16:00Z</cp:lastPrinted>
  <dcterms:created xsi:type="dcterms:W3CDTF">2015-10-12T17:05:00Z</dcterms:created>
  <dcterms:modified xsi:type="dcterms:W3CDTF">2015-10-13T14:11:00Z</dcterms:modified>
</cp:coreProperties>
</file>