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C18" w:rsidRDefault="00384C18" w:rsidP="00384C18">
      <w:pPr>
        <w:pStyle w:val="NormalWeb"/>
      </w:pPr>
      <w:r>
        <w:rPr>
          <w:noProof/>
        </w:rPr>
        <w:drawing>
          <wp:inline distT="0" distB="0" distL="0" distR="0">
            <wp:extent cx="876300" cy="104321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56" cy="106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C18" w:rsidRDefault="00384C18" w:rsidP="00384C18">
      <w:pPr>
        <w:pStyle w:val="NormalWeb"/>
      </w:pPr>
      <w:bookmarkStart w:id="0" w:name="_GoBack"/>
      <w:bookmarkEnd w:id="0"/>
      <w:r>
        <w:t>Chad recently began his career in the financial industry.  He is eager to continue building relationships with clients and helping them reach their financial goals. Prior to becoming a financial advisor Chad attended North Dakota State University where he received a B.A. in Public Relations and Advertising. In his time at NDSU he was a part of a National Championship football team and was also named an All-American.  Through these experiences he learned the importance of dedication and teamwork when looking to accomplish goals; he believes this will be an asset when working with clients.</w:t>
      </w:r>
    </w:p>
    <w:p w:rsidR="00384C18" w:rsidRDefault="00384C18" w:rsidP="00384C18">
      <w:pPr>
        <w:pStyle w:val="NormalWeb"/>
      </w:pPr>
      <w:r>
        <w:t>Since graduating he has received Series 7 and 66 securities licenses.  Chad is determined to develop lasting relationships with clients while helping them prepare for a successful financial future.</w:t>
      </w:r>
    </w:p>
    <w:p w:rsidR="00384C18" w:rsidRDefault="00384C18" w:rsidP="00384C18">
      <w:pPr>
        <w:pStyle w:val="NormalWeb"/>
      </w:pPr>
      <w:r>
        <w:t xml:space="preserve">In addition to his career, Chad is actively involved in his local church.  In his free </w:t>
      </w:r>
      <w:proofErr w:type="gramStart"/>
      <w:r>
        <w:t>time</w:t>
      </w:r>
      <w:proofErr w:type="gramEnd"/>
      <w:r>
        <w:t xml:space="preserve"> he enjoys being outdoors, playing sports, and spending time with his family.  Chad is married and has two sons.</w:t>
      </w:r>
    </w:p>
    <w:p w:rsidR="00C91E85" w:rsidRDefault="00C91E85"/>
    <w:sectPr w:rsidR="00C91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18"/>
    <w:rsid w:val="00384C18"/>
    <w:rsid w:val="00864519"/>
    <w:rsid w:val="00C9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8E448"/>
  <w15:chartTrackingRefBased/>
  <w15:docId w15:val="{523978FA-1B99-4AD4-AC57-20E30CF5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abcutah</dc:creator>
  <cp:keywords/>
  <dc:description/>
  <cp:lastModifiedBy>abcutah</cp:lastModifiedBy>
  <cp:revision>1</cp:revision>
  <dcterms:created xsi:type="dcterms:W3CDTF">2017-08-11T20:02:00Z</dcterms:created>
  <dcterms:modified xsi:type="dcterms:W3CDTF">2017-08-11T20:04:00Z</dcterms:modified>
</cp:coreProperties>
</file>